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454EBA">
        <w:rPr>
          <w:rFonts w:cs="Times New Roman"/>
          <w:i/>
        </w:rPr>
        <w:t>Note to an Individual</w:t>
      </w:r>
      <w:r w:rsidR="00611C98">
        <w:rPr>
          <w:rFonts w:cs="Times New Roman"/>
        </w:rPr>
        <w:t xml:space="preserve"> </w:t>
      </w:r>
      <w:r w:rsidR="00687A20">
        <w:rPr>
          <w:rFonts w:cs="Times New Roman"/>
        </w:rPr>
        <w:t>–</w:t>
      </w:r>
      <w:r w:rsidR="009C0DE5">
        <w:rPr>
          <w:rFonts w:cs="Times New Roman"/>
        </w:rPr>
        <w:t xml:space="preserve"> </w:t>
      </w:r>
      <w:r w:rsidR="00454EBA">
        <w:rPr>
          <w:rFonts w:cs="Times New Roman"/>
        </w:rPr>
        <w:t>23 September</w:t>
      </w:r>
      <w:r w:rsidR="00806DCC">
        <w:rPr>
          <w:rFonts w:cs="Times New Roman"/>
        </w:rPr>
        <w:t xml:space="preserve"> 2015, </w:t>
      </w:r>
      <w:r w:rsidR="00C13E24" w:rsidRPr="006B79C7">
        <w:rPr>
          <w:rFonts w:cs="Times New Roman"/>
        </w:rPr>
        <w:t>Anno Domini</w:t>
      </w:r>
    </w:p>
    <w:p w:rsidR="0077411F" w:rsidRDefault="00CA4D61"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1915207" cy="2415540"/>
            <wp:effectExtent l="25400" t="0" r="0" b="0"/>
            <wp:docPr id="2" name="Picture 1" descr="::::Users:haparnold:Desktop:Writing on the 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riting on the Wall.gif"/>
                    <pic:cNvPicPr>
                      <a:picLocks noChangeAspect="1" noChangeArrowheads="1"/>
                    </pic:cNvPicPr>
                  </pic:nvPicPr>
                  <pic:blipFill>
                    <a:blip r:embed="rId5"/>
                    <a:srcRect/>
                    <a:stretch>
                      <a:fillRect/>
                    </a:stretch>
                  </pic:blipFill>
                  <pic:spPr bwMode="auto">
                    <a:xfrm>
                      <a:off x="0" y="0"/>
                      <a:ext cx="1915207" cy="24155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54EBA" w:rsidRDefault="00454EBA" w:rsidP="00454EBA">
      <w:pPr>
        <w:widowControl w:val="0"/>
        <w:autoSpaceDE w:val="0"/>
        <w:autoSpaceDN w:val="0"/>
        <w:adjustRightInd w:val="0"/>
        <w:jc w:val="both"/>
        <w:rPr>
          <w:rFonts w:cs="Times New Roman"/>
        </w:rPr>
      </w:pPr>
      <w:r w:rsidRPr="00454EBA">
        <w:rPr>
          <w:rFonts w:cs="Times New Roman"/>
          <w:i/>
          <w:iCs/>
        </w:rPr>
        <w:t xml:space="preserve">And this is the writing that was written, </w:t>
      </w:r>
      <w:r w:rsidRPr="00454EBA">
        <w:rPr>
          <w:rFonts w:cs="Times New Roman"/>
          <w:i/>
          <w:iCs/>
          <w:u w:val="single"/>
        </w:rPr>
        <w:t>MENE</w:t>
      </w:r>
      <w:r w:rsidRPr="00454EBA">
        <w:rPr>
          <w:rFonts w:cs="Times New Roman"/>
          <w:i/>
          <w:iCs/>
        </w:rPr>
        <w:t xml:space="preserve">, </w:t>
      </w:r>
      <w:r w:rsidRPr="00454EBA">
        <w:rPr>
          <w:rFonts w:cs="Times New Roman"/>
          <w:i/>
          <w:iCs/>
          <w:u w:val="single"/>
        </w:rPr>
        <w:t>MENE</w:t>
      </w:r>
      <w:r w:rsidRPr="00454EBA">
        <w:rPr>
          <w:rFonts w:cs="Times New Roman"/>
          <w:i/>
          <w:iCs/>
        </w:rPr>
        <w:t xml:space="preserve">, </w:t>
      </w:r>
      <w:r w:rsidRPr="00454EBA">
        <w:rPr>
          <w:rFonts w:cs="Times New Roman"/>
          <w:i/>
          <w:iCs/>
          <w:u w:val="single"/>
        </w:rPr>
        <w:t>TEKEL</w:t>
      </w:r>
      <w:r w:rsidRPr="00454EBA">
        <w:rPr>
          <w:rFonts w:cs="Times New Roman"/>
          <w:i/>
          <w:iCs/>
        </w:rPr>
        <w:t xml:space="preserve">, </w:t>
      </w:r>
      <w:r w:rsidRPr="00454EBA">
        <w:rPr>
          <w:rFonts w:cs="Times New Roman"/>
          <w:i/>
          <w:iCs/>
          <w:u w:val="single"/>
        </w:rPr>
        <w:t>UPHARSIN</w:t>
      </w:r>
      <w:r w:rsidRPr="00454EBA">
        <w:rPr>
          <w:rFonts w:cs="Times New Roman"/>
        </w:rPr>
        <w:t>.</w:t>
      </w:r>
      <w:r>
        <w:rPr>
          <w:rFonts w:cs="Times New Roman"/>
        </w:rPr>
        <w:t xml:space="preserve"> </w:t>
      </w:r>
      <w:r w:rsidRPr="00454EBA">
        <w:rPr>
          <w:rFonts w:cs="Times New Roman"/>
        </w:rPr>
        <w:t xml:space="preserve"> </w:t>
      </w:r>
    </w:p>
    <w:p w:rsidR="00454EBA" w:rsidRPr="00454EBA" w:rsidRDefault="00454EBA" w:rsidP="00454EBA">
      <w:pPr>
        <w:widowControl w:val="0"/>
        <w:autoSpaceDE w:val="0"/>
        <w:autoSpaceDN w:val="0"/>
        <w:adjustRightInd w:val="0"/>
        <w:jc w:val="right"/>
        <w:rPr>
          <w:rFonts w:cs="Georgia"/>
          <w:sz w:val="28"/>
          <w:szCs w:val="28"/>
        </w:rPr>
      </w:pPr>
      <w:r w:rsidRPr="00454EBA">
        <w:rPr>
          <w:rFonts w:cs="Times New Roman"/>
          <w:sz w:val="20"/>
        </w:rPr>
        <w:t>(Dan</w:t>
      </w:r>
      <w:r>
        <w:rPr>
          <w:rFonts w:cs="Times New Roman"/>
          <w:sz w:val="20"/>
        </w:rPr>
        <w:t>iel</w:t>
      </w:r>
      <w:r w:rsidRPr="00454EBA">
        <w:rPr>
          <w:rFonts w:cs="Times New Roman"/>
          <w:sz w:val="20"/>
        </w:rPr>
        <w:t xml:space="preserve"> 5:25)</w:t>
      </w:r>
    </w:p>
    <w:p w:rsidR="00454EBA" w:rsidRPr="00454EBA" w:rsidRDefault="00454EBA" w:rsidP="00454EBA">
      <w:pPr>
        <w:widowControl w:val="0"/>
        <w:autoSpaceDE w:val="0"/>
        <w:autoSpaceDN w:val="0"/>
        <w:adjustRightInd w:val="0"/>
        <w:jc w:val="both"/>
        <w:rPr>
          <w:rFonts w:cs="Georgia"/>
          <w:sz w:val="28"/>
          <w:szCs w:val="28"/>
        </w:rPr>
      </w:pPr>
      <w:r w:rsidRPr="00454EBA">
        <w:rPr>
          <w:rFonts w:cs="Times New Roman"/>
        </w:rPr>
        <w:t> </w:t>
      </w:r>
    </w:p>
    <w:p w:rsidR="00454EBA" w:rsidRDefault="00454EBA" w:rsidP="00454EBA">
      <w:pPr>
        <w:widowControl w:val="0"/>
        <w:autoSpaceDE w:val="0"/>
        <w:autoSpaceDN w:val="0"/>
        <w:adjustRightInd w:val="0"/>
        <w:jc w:val="both"/>
        <w:rPr>
          <w:rFonts w:cs="Times New Roman"/>
        </w:rPr>
      </w:pPr>
      <w:r w:rsidRPr="00454EBA">
        <w:rPr>
          <w:rFonts w:cs="Times New Roman"/>
        </w:rPr>
        <w:t xml:space="preserve">            The Bible, from Genesis 1:1 to Revelations 22:21, is all the Word of God; and most was dictated to the scribes by the Holy Ghost. But there are five instances in which God wrote the very words with His own Finger.  As you will recall, He wrote the Ten Commandments twice with His very Finger. </w:t>
      </w:r>
      <w:r w:rsidRPr="00454EBA">
        <w:rPr>
          <w:rFonts w:cs="Times New Roman"/>
          <w:sz w:val="20"/>
        </w:rPr>
        <w:t>(Exodus 32:15-16; &amp; 34:1)</w:t>
      </w:r>
      <w:r>
        <w:rPr>
          <w:rFonts w:cs="Times New Roman"/>
        </w:rPr>
        <w:t>.</w:t>
      </w:r>
      <w:r w:rsidRPr="00454EBA">
        <w:rPr>
          <w:rFonts w:cs="Times New Roman"/>
        </w:rPr>
        <w:t xml:space="preserve"> And our Lord Jesus Christ wrote twice upon the ground when challenged by the Scribes and Pharisees to have a Woman taken in Adultery stoned to death </w:t>
      </w:r>
      <w:r w:rsidRPr="00454EBA">
        <w:rPr>
          <w:rFonts w:cs="Times New Roman"/>
          <w:sz w:val="20"/>
        </w:rPr>
        <w:t>(John 8:1-11)</w:t>
      </w:r>
      <w:r>
        <w:rPr>
          <w:rFonts w:cs="Times New Roman"/>
        </w:rPr>
        <w:t>.</w:t>
      </w:r>
      <w:r w:rsidRPr="00454EBA">
        <w:rPr>
          <w:rFonts w:cs="Times New Roman"/>
        </w:rPr>
        <w:t xml:space="preserve"> The Commandments were written as a rule of life for all who would reverence God and His Law. The two times Jesus wrote upon the ground was to condemn and convict those who would practice justice without mercy. </w:t>
      </w:r>
      <w:r w:rsidRPr="00454EBA">
        <w:rPr>
          <w:rFonts w:cs="Times New Roman"/>
          <w:i/>
          <w:iCs/>
        </w:rPr>
        <w:t>O LORD, the hope of Israel, all that forsake thee shall be ashamed, and they that depart from me shall be written in the earth, because they have forsaken the LORD, the fountain of living waters</w:t>
      </w:r>
      <w:r w:rsidRPr="00454EBA">
        <w:rPr>
          <w:rFonts w:cs="Times New Roman"/>
        </w:rPr>
        <w:t xml:space="preserve">. </w:t>
      </w:r>
      <w:r w:rsidRPr="00454EBA">
        <w:rPr>
          <w:rFonts w:cs="Times New Roman"/>
          <w:sz w:val="20"/>
        </w:rPr>
        <w:t>(Jeremiah 17:13)</w:t>
      </w:r>
    </w:p>
    <w:p w:rsidR="00454EBA" w:rsidRPr="00454EBA" w:rsidRDefault="00454EBA" w:rsidP="00454EBA">
      <w:pPr>
        <w:widowControl w:val="0"/>
        <w:autoSpaceDE w:val="0"/>
        <w:autoSpaceDN w:val="0"/>
        <w:adjustRightInd w:val="0"/>
        <w:jc w:val="both"/>
        <w:rPr>
          <w:rFonts w:cs="Georgia"/>
          <w:sz w:val="12"/>
          <w:szCs w:val="28"/>
        </w:rPr>
      </w:pPr>
    </w:p>
    <w:p w:rsidR="00454EBA" w:rsidRDefault="00454EBA" w:rsidP="00454EBA">
      <w:pPr>
        <w:widowControl w:val="0"/>
        <w:autoSpaceDE w:val="0"/>
        <w:autoSpaceDN w:val="0"/>
        <w:adjustRightInd w:val="0"/>
        <w:jc w:val="both"/>
        <w:rPr>
          <w:rFonts w:cs="Times New Roman"/>
        </w:rPr>
      </w:pPr>
      <w:r w:rsidRPr="00454EBA">
        <w:rPr>
          <w:rFonts w:cs="Times New Roman"/>
        </w:rPr>
        <w:t xml:space="preserve">            In each of the cases cited above, God wrote for the benefit of all, or of an assembly of people; but the quote from Daniel 5:25 was written directly by the Finger of God to one man – King Belshazzar of Babylon. In order to understand the full import of this occasion, one must be cognizant of the history of Babylon then current to the event of its fall to Cyrus the Great. Cyrus had surrounded and besieged the city of Babylon for the past two years prior to its fall. No siege engines or weapons fashioned by the Medes and Persians could penetrate the mighty walls of </w:t>
      </w:r>
      <w:proofErr w:type="gramStart"/>
      <w:r w:rsidRPr="00454EBA">
        <w:rPr>
          <w:rFonts w:cs="Times New Roman"/>
        </w:rPr>
        <w:t>Babylon which</w:t>
      </w:r>
      <w:proofErr w:type="gramEnd"/>
      <w:r w:rsidRPr="00454EBA">
        <w:rPr>
          <w:rFonts w:cs="Times New Roman"/>
        </w:rPr>
        <w:t xml:space="preserve"> were some fifty feet thick at the base and eighty fee high. And should, perchance, the outer wall to be breached, there was a second wall of the same dimensions surrounding the city. For two years, Cyrus was arrayed about the city; but the inhabitants laughed at his army from high atop the impregnable walls. The city was of sufficient size to raise </w:t>
      </w:r>
      <w:proofErr w:type="gramStart"/>
      <w:r w:rsidRPr="00454EBA">
        <w:rPr>
          <w:rFonts w:cs="Times New Roman"/>
        </w:rPr>
        <w:t>their own</w:t>
      </w:r>
      <w:proofErr w:type="gramEnd"/>
      <w:r w:rsidRPr="00454EBA">
        <w:rPr>
          <w:rFonts w:cs="Times New Roman"/>
        </w:rPr>
        <w:t xml:space="preserve"> food in the many gardens of the city – Babylon was fifteen miles square! Reluctantly, Cyrus prepared to withdraw from his siege of the city.</w:t>
      </w:r>
    </w:p>
    <w:p w:rsidR="00454EBA" w:rsidRPr="00454EBA" w:rsidRDefault="00454EBA" w:rsidP="00454EBA">
      <w:pPr>
        <w:widowControl w:val="0"/>
        <w:autoSpaceDE w:val="0"/>
        <w:autoSpaceDN w:val="0"/>
        <w:adjustRightInd w:val="0"/>
        <w:jc w:val="both"/>
        <w:rPr>
          <w:rFonts w:cs="Georgia"/>
          <w:sz w:val="12"/>
          <w:szCs w:val="28"/>
        </w:rPr>
      </w:pPr>
    </w:p>
    <w:p w:rsidR="00454EBA" w:rsidRDefault="00454EBA" w:rsidP="00454EBA">
      <w:pPr>
        <w:widowControl w:val="0"/>
        <w:autoSpaceDE w:val="0"/>
        <w:autoSpaceDN w:val="0"/>
        <w:adjustRightInd w:val="0"/>
        <w:jc w:val="both"/>
        <w:rPr>
          <w:rFonts w:cs="Times New Roman"/>
        </w:rPr>
      </w:pPr>
      <w:r w:rsidRPr="00454EBA">
        <w:rPr>
          <w:rFonts w:cs="Times New Roman"/>
        </w:rPr>
        <w:t xml:space="preserve">            As Cyrus retreated on a northeast route from Babylon toward Elam and Persia, he observed a great basin to the </w:t>
      </w:r>
      <w:proofErr w:type="gramStart"/>
      <w:r w:rsidRPr="00454EBA">
        <w:rPr>
          <w:rFonts w:cs="Times New Roman"/>
        </w:rPr>
        <w:t>south which</w:t>
      </w:r>
      <w:proofErr w:type="gramEnd"/>
      <w:r w:rsidRPr="00454EBA">
        <w:rPr>
          <w:rFonts w:cs="Times New Roman"/>
        </w:rPr>
        <w:t xml:space="preserve"> Queen </w:t>
      </w:r>
      <w:proofErr w:type="spellStart"/>
      <w:r w:rsidRPr="00454EBA">
        <w:rPr>
          <w:rFonts w:cs="Times New Roman"/>
        </w:rPr>
        <w:t>Nitocris</w:t>
      </w:r>
      <w:proofErr w:type="spellEnd"/>
      <w:r w:rsidRPr="00454EBA">
        <w:rPr>
          <w:rFonts w:cs="Times New Roman"/>
        </w:rPr>
        <w:t xml:space="preserve"> (a builder of Babylon) had used into which to re-route the Euphrates River while the walls of the city were being constructed down to below the water line of the river. Just in case an enemy would be able to get through this submerged waterway and gain access to the city, a second set of walls lined the course of the river through the city with iron-leaved gates that could be raised to allow access to the river as it coursed through Babylon. Cyrus lit upon the same plan to re-route the Euphrates into that basin in order to provide a dry approach to the city, enter through the </w:t>
      </w:r>
      <w:proofErr w:type="gramStart"/>
      <w:r w:rsidRPr="00454EBA">
        <w:rPr>
          <w:rFonts w:cs="Times New Roman"/>
        </w:rPr>
        <w:t>water-gate</w:t>
      </w:r>
      <w:proofErr w:type="gramEnd"/>
      <w:r w:rsidRPr="00454EBA">
        <w:rPr>
          <w:rFonts w:cs="Times New Roman"/>
        </w:rPr>
        <w:t>, and march into the city by subterfuge.</w:t>
      </w:r>
    </w:p>
    <w:p w:rsidR="00454EBA" w:rsidRPr="00454EBA" w:rsidRDefault="00454EBA" w:rsidP="00454EBA">
      <w:pPr>
        <w:widowControl w:val="0"/>
        <w:autoSpaceDE w:val="0"/>
        <w:autoSpaceDN w:val="0"/>
        <w:adjustRightInd w:val="0"/>
        <w:jc w:val="both"/>
        <w:rPr>
          <w:rFonts w:cs="Georgia"/>
          <w:sz w:val="12"/>
          <w:szCs w:val="28"/>
        </w:rPr>
      </w:pPr>
    </w:p>
    <w:p w:rsidR="00454EBA" w:rsidRDefault="00454EBA" w:rsidP="00454EBA">
      <w:pPr>
        <w:widowControl w:val="0"/>
        <w:autoSpaceDE w:val="0"/>
        <w:autoSpaceDN w:val="0"/>
        <w:adjustRightInd w:val="0"/>
        <w:ind w:firstLine="960"/>
        <w:jc w:val="both"/>
        <w:rPr>
          <w:rFonts w:cs="Times New Roman"/>
        </w:rPr>
      </w:pPr>
      <w:r w:rsidRPr="00454EBA">
        <w:rPr>
          <w:rFonts w:cs="Times New Roman"/>
        </w:rPr>
        <w:t xml:space="preserve">Cyrus was unwittingly the anointed of God to bring about a fulfillment of his ancient prophecies concerning Babylon. </w:t>
      </w:r>
      <w:r w:rsidR="0004447A">
        <w:rPr>
          <w:rFonts w:cs="Times New Roman"/>
          <w:b/>
          <w:bCs/>
          <w:i/>
          <w:iCs/>
          <w:sz w:val="14"/>
          <w:szCs w:val="22"/>
        </w:rPr>
        <w:t>19</w:t>
      </w:r>
      <w:r w:rsidR="0004447A" w:rsidRPr="0004447A">
        <w:rPr>
          <w:rFonts w:cs="Times New Roman"/>
          <w:i/>
          <w:iCs/>
          <w:sz w:val="16"/>
        </w:rPr>
        <w:t> </w:t>
      </w:r>
      <w:r w:rsidRPr="00454EBA">
        <w:rPr>
          <w:rFonts w:cs="Times New Roman"/>
          <w:i/>
          <w:iCs/>
        </w:rPr>
        <w:t xml:space="preserve">And Babylon, the glory of kingdoms, the beauty of the </w:t>
      </w:r>
      <w:proofErr w:type="spellStart"/>
      <w:r w:rsidRPr="00454EBA">
        <w:rPr>
          <w:rFonts w:cs="Times New Roman"/>
          <w:i/>
          <w:iCs/>
        </w:rPr>
        <w:t>Chaldees</w:t>
      </w:r>
      <w:proofErr w:type="spellEnd"/>
      <w:r w:rsidRPr="00454EBA">
        <w:rPr>
          <w:rFonts w:cs="Times New Roman"/>
          <w:i/>
          <w:iCs/>
        </w:rPr>
        <w:t xml:space="preserve">' </w:t>
      </w:r>
      <w:proofErr w:type="spellStart"/>
      <w:proofErr w:type="gramStart"/>
      <w:r w:rsidRPr="00454EBA">
        <w:rPr>
          <w:rFonts w:cs="Times New Roman"/>
          <w:i/>
          <w:iCs/>
        </w:rPr>
        <w:t>excellency</w:t>
      </w:r>
      <w:proofErr w:type="spellEnd"/>
      <w:proofErr w:type="gramEnd"/>
      <w:r w:rsidRPr="00454EBA">
        <w:rPr>
          <w:rFonts w:cs="Times New Roman"/>
          <w:i/>
          <w:iCs/>
        </w:rPr>
        <w:t xml:space="preserve">, shall be as when God overthrew Sodom and Gomorrah. </w:t>
      </w:r>
      <w:r w:rsidRPr="0004447A">
        <w:rPr>
          <w:rFonts w:cs="Times New Roman"/>
          <w:b/>
          <w:bCs/>
          <w:i/>
          <w:iCs/>
          <w:sz w:val="14"/>
          <w:szCs w:val="22"/>
        </w:rPr>
        <w:t>20</w:t>
      </w:r>
      <w:r w:rsidRPr="0004447A">
        <w:rPr>
          <w:rFonts w:cs="Times New Roman"/>
          <w:i/>
          <w:iCs/>
          <w:sz w:val="16"/>
        </w:rPr>
        <w:t> </w:t>
      </w:r>
      <w:r w:rsidRPr="00454EBA">
        <w:rPr>
          <w:rFonts w:cs="Times New Roman"/>
          <w:i/>
          <w:iCs/>
        </w:rPr>
        <w:t>It shall never be inhabited, neither shall it be dwelt in from generation to generation: neither shall the Arabian pitch tent there; neither shall the shepherds make their fold there</w:t>
      </w:r>
      <w:r w:rsidRPr="00454EBA">
        <w:rPr>
          <w:rFonts w:cs="Times New Roman"/>
        </w:rPr>
        <w:t xml:space="preserve">. </w:t>
      </w:r>
      <w:r w:rsidRPr="00454EBA">
        <w:rPr>
          <w:rFonts w:cs="Times New Roman"/>
          <w:sz w:val="20"/>
        </w:rPr>
        <w:t>(Isaiah 13:19-20)</w:t>
      </w:r>
      <w:r w:rsidRPr="00454EBA">
        <w:rPr>
          <w:rFonts w:cs="Times New Roman"/>
        </w:rPr>
        <w:t xml:space="preserve"> This describes, in detail, the condition of Babylon today. It is a merely collection of brick and mortal piles scattered over the desert plain. </w:t>
      </w:r>
      <w:proofErr w:type="gramStart"/>
      <w:r w:rsidRPr="00454EBA">
        <w:rPr>
          <w:rFonts w:cs="Times New Roman"/>
        </w:rPr>
        <w:t>The waters, putrid and poisoned by the azure blue dye used to color the brick walls and images.</w:t>
      </w:r>
      <w:proofErr w:type="gramEnd"/>
      <w:r w:rsidRPr="00454EBA">
        <w:rPr>
          <w:rFonts w:cs="Times New Roman"/>
        </w:rPr>
        <w:t xml:space="preserve"> Nothing can live there but the scorpion and the desert reptile. The Arabs are fearful of camping there in their superstitions. The prophecy of Jeremiah many decades and centuries earlier, perfectly describe the wastes of Babylon today: </w:t>
      </w:r>
      <w:r w:rsidRPr="00454EBA">
        <w:rPr>
          <w:rFonts w:cs="Times New Roman"/>
          <w:i/>
          <w:iCs/>
        </w:rPr>
        <w:t xml:space="preserve">And Babylon shall become heaps, a </w:t>
      </w:r>
      <w:proofErr w:type="spellStart"/>
      <w:r w:rsidRPr="00454EBA">
        <w:rPr>
          <w:rFonts w:cs="Times New Roman"/>
          <w:i/>
          <w:iCs/>
        </w:rPr>
        <w:t>dwellingplace</w:t>
      </w:r>
      <w:proofErr w:type="spellEnd"/>
      <w:r w:rsidRPr="00454EBA">
        <w:rPr>
          <w:rFonts w:cs="Times New Roman"/>
          <w:i/>
          <w:iCs/>
        </w:rPr>
        <w:t xml:space="preserve"> for dragons, </w:t>
      </w:r>
      <w:proofErr w:type="gramStart"/>
      <w:r w:rsidRPr="00454EBA">
        <w:rPr>
          <w:rFonts w:cs="Times New Roman"/>
          <w:i/>
          <w:iCs/>
        </w:rPr>
        <w:t>an astonishment</w:t>
      </w:r>
      <w:proofErr w:type="gramEnd"/>
      <w:r w:rsidRPr="00454EBA">
        <w:rPr>
          <w:rFonts w:cs="Times New Roman"/>
          <w:i/>
          <w:iCs/>
        </w:rPr>
        <w:t>, and an hissing, without an inhabitant</w:t>
      </w:r>
      <w:r w:rsidRPr="00454EBA">
        <w:rPr>
          <w:rFonts w:cs="Times New Roman"/>
        </w:rPr>
        <w:t xml:space="preserve">. </w:t>
      </w:r>
      <w:r w:rsidRPr="00454EBA">
        <w:rPr>
          <w:rFonts w:cs="Times New Roman"/>
          <w:sz w:val="20"/>
        </w:rPr>
        <w:t xml:space="preserve">(Jeremiah 51:37) </w:t>
      </w:r>
      <w:r w:rsidRPr="00454EBA">
        <w:rPr>
          <w:rFonts w:cs="Times New Roman"/>
        </w:rPr>
        <w:t>The manner in which Babylon fell to such devastation is the point of today’s study.</w:t>
      </w:r>
    </w:p>
    <w:p w:rsidR="00454EBA" w:rsidRPr="00454EBA" w:rsidRDefault="00454EBA" w:rsidP="00454EBA">
      <w:pPr>
        <w:widowControl w:val="0"/>
        <w:autoSpaceDE w:val="0"/>
        <w:autoSpaceDN w:val="0"/>
        <w:adjustRightInd w:val="0"/>
        <w:jc w:val="both"/>
        <w:rPr>
          <w:rFonts w:cs="Georgia"/>
          <w:sz w:val="12"/>
          <w:szCs w:val="28"/>
        </w:rPr>
      </w:pPr>
    </w:p>
    <w:p w:rsidR="00454EBA" w:rsidRDefault="00454EBA" w:rsidP="00454EBA">
      <w:pPr>
        <w:widowControl w:val="0"/>
        <w:autoSpaceDE w:val="0"/>
        <w:autoSpaceDN w:val="0"/>
        <w:adjustRightInd w:val="0"/>
        <w:ind w:firstLine="720"/>
        <w:jc w:val="both"/>
        <w:rPr>
          <w:rFonts w:cs="Times New Roman"/>
        </w:rPr>
      </w:pPr>
      <w:r w:rsidRPr="00454EBA">
        <w:rPr>
          <w:rFonts w:cs="Times New Roman"/>
        </w:rPr>
        <w:t xml:space="preserve">You will recall above Cyrus would divert the waters of the Euphrates from the walls of Babylon. In a stunning and shocking prophecy uttered two hundred years earlier by Isaiah, we see a remarkable fulfillment in the Fall of Babylon to Cyrus. This is made even more amazing when the absolute proofs of the timing of Isaiah’s writings are realized. Isaiah wrote his prophecy of Cyrus around </w:t>
      </w:r>
      <w:r w:rsidR="0004447A">
        <w:rPr>
          <w:rFonts w:cs="Times New Roman"/>
        </w:rPr>
        <w:t>740 BC</w:t>
      </w:r>
      <w:r w:rsidRPr="00454EBA">
        <w:rPr>
          <w:rFonts w:cs="Times New Roman"/>
        </w:rPr>
        <w:t xml:space="preserve">, while it was fulfilled in the Fall of Babylon to the Medes and </w:t>
      </w:r>
      <w:r w:rsidR="0004447A">
        <w:rPr>
          <w:rFonts w:cs="Times New Roman"/>
        </w:rPr>
        <w:t>Persians under Cyrus in 539 BC</w:t>
      </w:r>
      <w:r w:rsidRPr="00454EBA">
        <w:rPr>
          <w:rFonts w:cs="Times New Roman"/>
        </w:rPr>
        <w:t xml:space="preserve"> (Before Christ). It is interesting how the Jehovah Witnesses and other unbelievers (pseudo-scientist, atheist, etc) try to change our calendar dating system from being computed on the birth of Christ –</w:t>
      </w:r>
      <w:r w:rsidR="0004447A">
        <w:rPr>
          <w:rFonts w:cs="Times New Roman"/>
        </w:rPr>
        <w:t xml:space="preserve"> either before (BC) or AFTER (AD</w:t>
      </w:r>
      <w:r w:rsidRPr="00454EBA">
        <w:rPr>
          <w:rFonts w:cs="Times New Roman"/>
        </w:rPr>
        <w:t>) Th</w:t>
      </w:r>
      <w:r w:rsidR="0004447A">
        <w:rPr>
          <w:rFonts w:cs="Times New Roman"/>
        </w:rPr>
        <w:t>ey try to change the dates to BCE (Before Common Era) or CE</w:t>
      </w:r>
      <w:r w:rsidRPr="00454EBA">
        <w:rPr>
          <w:rFonts w:cs="Times New Roman"/>
        </w:rPr>
        <w:t xml:space="preserve"> (Common Era). But they cannot evade the great event that occurred some 2000 years ago in the birth of Christ.</w:t>
      </w:r>
    </w:p>
    <w:p w:rsidR="00454EBA" w:rsidRPr="00454EBA" w:rsidRDefault="00454EBA" w:rsidP="00454EBA">
      <w:pPr>
        <w:widowControl w:val="0"/>
        <w:autoSpaceDE w:val="0"/>
        <w:autoSpaceDN w:val="0"/>
        <w:adjustRightInd w:val="0"/>
        <w:jc w:val="both"/>
        <w:rPr>
          <w:rFonts w:cs="Georgia"/>
          <w:sz w:val="12"/>
          <w:szCs w:val="28"/>
        </w:rPr>
      </w:pPr>
    </w:p>
    <w:p w:rsidR="00454EBA" w:rsidRPr="00454EBA" w:rsidRDefault="00454EBA" w:rsidP="00454EBA">
      <w:pPr>
        <w:widowControl w:val="0"/>
        <w:autoSpaceDE w:val="0"/>
        <w:autoSpaceDN w:val="0"/>
        <w:adjustRightInd w:val="0"/>
        <w:jc w:val="both"/>
        <w:rPr>
          <w:rFonts w:cs="Georgia"/>
          <w:szCs w:val="28"/>
        </w:rPr>
      </w:pPr>
      <w:proofErr w:type="gramStart"/>
      <w:r w:rsidRPr="00454EBA">
        <w:rPr>
          <w:rFonts w:cs="Times New Roman"/>
          <w:b/>
          <w:bCs/>
          <w:i/>
          <w:iCs/>
          <w:sz w:val="14"/>
          <w:szCs w:val="22"/>
        </w:rPr>
        <w:t>2</w:t>
      </w:r>
      <w:r>
        <w:rPr>
          <w:rFonts w:cs="Times New Roman"/>
          <w:b/>
          <w:bCs/>
          <w:i/>
          <w:iCs/>
          <w:sz w:val="14"/>
          <w:szCs w:val="22"/>
        </w:rPr>
        <w:t>4</w:t>
      </w:r>
      <w:r w:rsidRPr="00454EBA">
        <w:rPr>
          <w:rFonts w:cs="Times New Roman"/>
          <w:i/>
          <w:iCs/>
          <w:sz w:val="16"/>
        </w:rPr>
        <w:t> </w:t>
      </w:r>
      <w:r>
        <w:rPr>
          <w:rFonts w:cs="Times New Roman"/>
          <w:i/>
          <w:iCs/>
          <w:sz w:val="16"/>
        </w:rPr>
        <w:t xml:space="preserve"> </w:t>
      </w:r>
      <w:r w:rsidRPr="00454EBA">
        <w:rPr>
          <w:rFonts w:cs="Times New Roman"/>
          <w:i/>
          <w:iCs/>
        </w:rPr>
        <w:t>Thus</w:t>
      </w:r>
      <w:proofErr w:type="gramEnd"/>
      <w:r w:rsidRPr="00454EBA">
        <w:rPr>
          <w:rFonts w:cs="Times New Roman"/>
          <w:i/>
          <w:iCs/>
        </w:rPr>
        <w:t xml:space="preserve"> </w:t>
      </w:r>
      <w:proofErr w:type="spellStart"/>
      <w:r w:rsidRPr="00454EBA">
        <w:rPr>
          <w:rFonts w:cs="Times New Roman"/>
          <w:i/>
          <w:iCs/>
        </w:rPr>
        <w:t>saith</w:t>
      </w:r>
      <w:proofErr w:type="spellEnd"/>
      <w:r w:rsidRPr="00454EBA">
        <w:rPr>
          <w:rFonts w:cs="Times New Roman"/>
          <w:i/>
          <w:iCs/>
        </w:rPr>
        <w:t xml:space="preserve"> the LORD, thy redeemer, and he that formed thee from the womb, I am the LORD that </w:t>
      </w:r>
      <w:proofErr w:type="spellStart"/>
      <w:r w:rsidRPr="00454EBA">
        <w:rPr>
          <w:rFonts w:cs="Times New Roman"/>
          <w:i/>
          <w:iCs/>
        </w:rPr>
        <w:t>maketh</w:t>
      </w:r>
      <w:proofErr w:type="spellEnd"/>
      <w:r w:rsidRPr="00454EBA">
        <w:rPr>
          <w:rFonts w:cs="Times New Roman"/>
          <w:i/>
          <w:iCs/>
        </w:rPr>
        <w:t xml:space="preserve"> all things; that </w:t>
      </w:r>
      <w:proofErr w:type="spellStart"/>
      <w:r w:rsidRPr="00454EBA">
        <w:rPr>
          <w:rFonts w:cs="Times New Roman"/>
          <w:i/>
          <w:iCs/>
        </w:rPr>
        <w:t>stretcheth</w:t>
      </w:r>
      <w:proofErr w:type="spellEnd"/>
      <w:r w:rsidRPr="00454EBA">
        <w:rPr>
          <w:rFonts w:cs="Times New Roman"/>
          <w:i/>
          <w:iCs/>
        </w:rPr>
        <w:t xml:space="preserve"> forth the heavens alone; that </w:t>
      </w:r>
      <w:proofErr w:type="spellStart"/>
      <w:r w:rsidRPr="00454EBA">
        <w:rPr>
          <w:rFonts w:cs="Times New Roman"/>
          <w:i/>
          <w:iCs/>
        </w:rPr>
        <w:t>spreadeth</w:t>
      </w:r>
      <w:proofErr w:type="spellEnd"/>
      <w:r w:rsidRPr="00454EBA">
        <w:rPr>
          <w:rFonts w:cs="Times New Roman"/>
          <w:i/>
          <w:iCs/>
        </w:rPr>
        <w:t xml:space="preserve"> abroad the earth by myself; </w:t>
      </w:r>
      <w:r w:rsidRPr="00454EBA">
        <w:rPr>
          <w:rFonts w:cs="Times New Roman"/>
          <w:b/>
          <w:bCs/>
          <w:i/>
          <w:iCs/>
          <w:sz w:val="14"/>
          <w:szCs w:val="22"/>
        </w:rPr>
        <w:t>25</w:t>
      </w:r>
      <w:r w:rsidRPr="00454EBA">
        <w:rPr>
          <w:rFonts w:cs="Times New Roman"/>
          <w:i/>
          <w:iCs/>
          <w:sz w:val="16"/>
        </w:rPr>
        <w:t> </w:t>
      </w:r>
      <w:r w:rsidRPr="00454EBA">
        <w:rPr>
          <w:rFonts w:cs="Times New Roman"/>
          <w:i/>
          <w:iCs/>
        </w:rPr>
        <w:t xml:space="preserve">That </w:t>
      </w:r>
      <w:proofErr w:type="spellStart"/>
      <w:r w:rsidRPr="00454EBA">
        <w:rPr>
          <w:rFonts w:cs="Times New Roman"/>
          <w:i/>
          <w:iCs/>
        </w:rPr>
        <w:t>frustrateth</w:t>
      </w:r>
      <w:proofErr w:type="spellEnd"/>
      <w:r w:rsidRPr="00454EBA">
        <w:rPr>
          <w:rFonts w:cs="Times New Roman"/>
          <w:i/>
          <w:iCs/>
        </w:rPr>
        <w:t xml:space="preserve"> the tokens of the liars, and </w:t>
      </w:r>
      <w:proofErr w:type="spellStart"/>
      <w:r w:rsidRPr="00454EBA">
        <w:rPr>
          <w:rFonts w:cs="Times New Roman"/>
          <w:i/>
          <w:iCs/>
        </w:rPr>
        <w:t>maketh</w:t>
      </w:r>
      <w:proofErr w:type="spellEnd"/>
      <w:r w:rsidRPr="00454EBA">
        <w:rPr>
          <w:rFonts w:cs="Times New Roman"/>
          <w:i/>
          <w:iCs/>
        </w:rPr>
        <w:t xml:space="preserve"> diviners mad; that </w:t>
      </w:r>
      <w:proofErr w:type="spellStart"/>
      <w:r w:rsidRPr="00454EBA">
        <w:rPr>
          <w:rFonts w:cs="Times New Roman"/>
          <w:i/>
          <w:iCs/>
        </w:rPr>
        <w:t>turneth</w:t>
      </w:r>
      <w:proofErr w:type="spellEnd"/>
      <w:r w:rsidRPr="00454EBA">
        <w:rPr>
          <w:rFonts w:cs="Times New Roman"/>
          <w:i/>
          <w:iCs/>
        </w:rPr>
        <w:t xml:space="preserve"> wise men backward, and </w:t>
      </w:r>
      <w:proofErr w:type="spellStart"/>
      <w:r w:rsidRPr="00454EBA">
        <w:rPr>
          <w:rFonts w:cs="Times New Roman"/>
          <w:i/>
          <w:iCs/>
        </w:rPr>
        <w:t>maketh</w:t>
      </w:r>
      <w:proofErr w:type="spellEnd"/>
      <w:r w:rsidRPr="00454EBA">
        <w:rPr>
          <w:rFonts w:cs="Times New Roman"/>
          <w:i/>
          <w:iCs/>
        </w:rPr>
        <w:t xml:space="preserve"> their knowledge foolish; </w:t>
      </w:r>
      <w:r w:rsidRPr="00454EBA">
        <w:rPr>
          <w:rFonts w:cs="Times New Roman"/>
          <w:b/>
          <w:bCs/>
          <w:i/>
          <w:iCs/>
          <w:sz w:val="14"/>
          <w:szCs w:val="22"/>
        </w:rPr>
        <w:t>26</w:t>
      </w:r>
      <w:r w:rsidRPr="00454EBA">
        <w:rPr>
          <w:rFonts w:cs="Times New Roman"/>
          <w:i/>
          <w:iCs/>
          <w:sz w:val="16"/>
        </w:rPr>
        <w:t> </w:t>
      </w:r>
      <w:r w:rsidRPr="00454EBA">
        <w:rPr>
          <w:rFonts w:cs="Times New Roman"/>
          <w:i/>
          <w:iCs/>
        </w:rPr>
        <w:t xml:space="preserve">That </w:t>
      </w:r>
      <w:proofErr w:type="spellStart"/>
      <w:r w:rsidRPr="00454EBA">
        <w:rPr>
          <w:rFonts w:cs="Times New Roman"/>
          <w:i/>
          <w:iCs/>
        </w:rPr>
        <w:t>confirmeth</w:t>
      </w:r>
      <w:proofErr w:type="spellEnd"/>
      <w:r w:rsidRPr="00454EBA">
        <w:rPr>
          <w:rFonts w:cs="Times New Roman"/>
          <w:i/>
          <w:iCs/>
        </w:rPr>
        <w:t xml:space="preserve"> the word of his servant, and </w:t>
      </w:r>
      <w:proofErr w:type="spellStart"/>
      <w:r w:rsidRPr="00454EBA">
        <w:rPr>
          <w:rFonts w:cs="Times New Roman"/>
          <w:i/>
          <w:iCs/>
        </w:rPr>
        <w:t>performeth</w:t>
      </w:r>
      <w:proofErr w:type="spellEnd"/>
      <w:r w:rsidRPr="00454EBA">
        <w:rPr>
          <w:rFonts w:cs="Times New Roman"/>
          <w:i/>
          <w:iCs/>
        </w:rPr>
        <w:t xml:space="preserve"> the counsel of his messengers; that </w:t>
      </w:r>
      <w:proofErr w:type="spellStart"/>
      <w:r w:rsidRPr="00454EBA">
        <w:rPr>
          <w:rFonts w:cs="Times New Roman"/>
          <w:i/>
          <w:iCs/>
        </w:rPr>
        <w:t>saith</w:t>
      </w:r>
      <w:proofErr w:type="spellEnd"/>
      <w:r w:rsidRPr="00454EBA">
        <w:rPr>
          <w:rFonts w:cs="Times New Roman"/>
          <w:i/>
          <w:iCs/>
        </w:rPr>
        <w:t xml:space="preserve"> to Jerusalem, Thou </w:t>
      </w:r>
      <w:proofErr w:type="spellStart"/>
      <w:r w:rsidRPr="00454EBA">
        <w:rPr>
          <w:rFonts w:cs="Times New Roman"/>
          <w:i/>
          <w:iCs/>
        </w:rPr>
        <w:t>shalt</w:t>
      </w:r>
      <w:proofErr w:type="spellEnd"/>
      <w:r w:rsidRPr="00454EBA">
        <w:rPr>
          <w:rFonts w:cs="Times New Roman"/>
          <w:i/>
          <w:iCs/>
        </w:rPr>
        <w:t xml:space="preserve"> be inhabited; and to the cities of Judah, Ye shall be built, and I will raise up the decayed places thereof: </w:t>
      </w:r>
      <w:r w:rsidRPr="00454EBA">
        <w:rPr>
          <w:rFonts w:cs="Times New Roman"/>
          <w:b/>
          <w:bCs/>
          <w:i/>
          <w:iCs/>
          <w:sz w:val="22"/>
          <w:szCs w:val="22"/>
        </w:rPr>
        <w:t>27</w:t>
      </w:r>
      <w:r w:rsidRPr="00454EBA">
        <w:rPr>
          <w:rFonts w:cs="Times New Roman"/>
          <w:i/>
          <w:iCs/>
        </w:rPr>
        <w:t xml:space="preserve"> That </w:t>
      </w:r>
      <w:proofErr w:type="spellStart"/>
      <w:r w:rsidRPr="00454EBA">
        <w:rPr>
          <w:rFonts w:cs="Times New Roman"/>
          <w:i/>
          <w:iCs/>
        </w:rPr>
        <w:t>saith</w:t>
      </w:r>
      <w:proofErr w:type="spellEnd"/>
      <w:r w:rsidRPr="00454EBA">
        <w:rPr>
          <w:rFonts w:cs="Times New Roman"/>
          <w:i/>
          <w:iCs/>
        </w:rPr>
        <w:t xml:space="preserve"> to the deep, Be dry, and I will dry up thy rivers: </w:t>
      </w:r>
      <w:r w:rsidRPr="00454EBA">
        <w:rPr>
          <w:rFonts w:cs="Times New Roman"/>
          <w:b/>
          <w:bCs/>
          <w:i/>
          <w:iCs/>
          <w:sz w:val="14"/>
          <w:szCs w:val="22"/>
        </w:rPr>
        <w:t>28</w:t>
      </w:r>
      <w:r w:rsidRPr="00454EBA">
        <w:rPr>
          <w:rFonts w:cs="Times New Roman"/>
          <w:i/>
          <w:iCs/>
          <w:sz w:val="16"/>
        </w:rPr>
        <w:t> </w:t>
      </w:r>
      <w:r w:rsidRPr="00454EBA">
        <w:rPr>
          <w:rFonts w:cs="Times New Roman"/>
          <w:i/>
          <w:iCs/>
          <w:u w:val="single"/>
        </w:rPr>
        <w:t xml:space="preserve">That </w:t>
      </w:r>
      <w:proofErr w:type="spellStart"/>
      <w:r w:rsidRPr="00454EBA">
        <w:rPr>
          <w:rFonts w:cs="Times New Roman"/>
          <w:i/>
          <w:iCs/>
          <w:u w:val="single"/>
        </w:rPr>
        <w:t>saith</w:t>
      </w:r>
      <w:proofErr w:type="spellEnd"/>
      <w:r w:rsidRPr="00454EBA">
        <w:rPr>
          <w:rFonts w:cs="Times New Roman"/>
          <w:i/>
          <w:iCs/>
          <w:u w:val="single"/>
        </w:rPr>
        <w:t xml:space="preserve"> of Cyrus, He is my shepherd, and shall perform all my pleasure: even saying to Jerusalem, Thou </w:t>
      </w:r>
      <w:proofErr w:type="spellStart"/>
      <w:r w:rsidRPr="00454EBA">
        <w:rPr>
          <w:rFonts w:cs="Times New Roman"/>
          <w:i/>
          <w:iCs/>
          <w:u w:val="single"/>
        </w:rPr>
        <w:t>shalt</w:t>
      </w:r>
      <w:proofErr w:type="spellEnd"/>
      <w:r w:rsidRPr="00454EBA">
        <w:rPr>
          <w:rFonts w:cs="Times New Roman"/>
          <w:i/>
          <w:iCs/>
          <w:u w:val="single"/>
        </w:rPr>
        <w:t xml:space="preserve"> be built; and to the temple, Thy foundation shall be laid</w:t>
      </w:r>
      <w:r w:rsidRPr="00454EBA">
        <w:rPr>
          <w:rFonts w:cs="Times New Roman"/>
          <w:u w:val="single"/>
        </w:rPr>
        <w:t>.</w:t>
      </w:r>
      <w:r w:rsidRPr="00454EBA">
        <w:rPr>
          <w:rFonts w:cs="Times New Roman"/>
        </w:rPr>
        <w:t xml:space="preserve"> </w:t>
      </w:r>
      <w:r w:rsidRPr="00454EBA">
        <w:rPr>
          <w:rFonts w:cs="Times New Roman"/>
          <w:sz w:val="20"/>
        </w:rPr>
        <w:t>(Isaiah 44:24-28)</w:t>
      </w:r>
      <w:r w:rsidRPr="00454EBA">
        <w:rPr>
          <w:rFonts w:cs="Times New Roman"/>
        </w:rPr>
        <w:t xml:space="preserve"> A careful reading of this prophecy, or prophecies, will yield a profound perspective to God’s timelessness. This prophecy was written before Judah was taken into a </w:t>
      </w:r>
      <w:proofErr w:type="gramStart"/>
      <w:r w:rsidRPr="00454EBA">
        <w:rPr>
          <w:rFonts w:cs="Times New Roman"/>
        </w:rPr>
        <w:t>seventy year</w:t>
      </w:r>
      <w:proofErr w:type="gramEnd"/>
      <w:r w:rsidRPr="00454EBA">
        <w:rPr>
          <w:rFonts w:cs="Times New Roman"/>
        </w:rPr>
        <w:t xml:space="preserve"> captivity in Babylon; yet, Isaiah makes reference to the rebuilding of the cities of Judah!  Did you notice other prophecies that have an amazing fulfillment?</w:t>
      </w:r>
    </w:p>
    <w:p w:rsidR="00454EBA" w:rsidRPr="00454EBA" w:rsidRDefault="00454EBA" w:rsidP="00454EBA">
      <w:pPr>
        <w:widowControl w:val="0"/>
        <w:autoSpaceDE w:val="0"/>
        <w:autoSpaceDN w:val="0"/>
        <w:adjustRightInd w:val="0"/>
        <w:jc w:val="both"/>
        <w:rPr>
          <w:rFonts w:cs="Georgia"/>
          <w:sz w:val="14"/>
          <w:szCs w:val="28"/>
        </w:rPr>
      </w:pPr>
      <w:r w:rsidRPr="00454EBA">
        <w:rPr>
          <w:rFonts w:cs="Times New Roman"/>
          <w:sz w:val="14"/>
        </w:rPr>
        <w:t> </w:t>
      </w:r>
    </w:p>
    <w:p w:rsidR="00454EBA" w:rsidRPr="00454EBA" w:rsidRDefault="00454EBA" w:rsidP="00454EBA">
      <w:pPr>
        <w:pStyle w:val="ListParagraph"/>
        <w:widowControl w:val="0"/>
        <w:numPr>
          <w:ilvl w:val="0"/>
          <w:numId w:val="28"/>
        </w:numPr>
        <w:tabs>
          <w:tab w:val="left" w:pos="220"/>
          <w:tab w:val="left" w:pos="720"/>
        </w:tabs>
        <w:autoSpaceDE w:val="0"/>
        <w:autoSpaceDN w:val="0"/>
        <w:adjustRightInd w:val="0"/>
        <w:jc w:val="both"/>
        <w:rPr>
          <w:rFonts w:cs="Georgia"/>
          <w:szCs w:val="28"/>
        </w:rPr>
      </w:pPr>
      <w:r w:rsidRPr="00454EBA">
        <w:rPr>
          <w:rFonts w:cs="Georgia"/>
          <w:szCs w:val="28"/>
        </w:rPr>
        <w:t>God says that the deep places (river beds of Euphrates, shall be made dry).</w:t>
      </w:r>
    </w:p>
    <w:p w:rsidR="00454EBA" w:rsidRPr="00454EBA" w:rsidRDefault="00454EBA" w:rsidP="00454EBA">
      <w:pPr>
        <w:pStyle w:val="ListParagraph"/>
        <w:widowControl w:val="0"/>
        <w:numPr>
          <w:ilvl w:val="0"/>
          <w:numId w:val="28"/>
        </w:numPr>
        <w:tabs>
          <w:tab w:val="left" w:pos="220"/>
          <w:tab w:val="left" w:pos="720"/>
        </w:tabs>
        <w:autoSpaceDE w:val="0"/>
        <w:autoSpaceDN w:val="0"/>
        <w:adjustRightInd w:val="0"/>
        <w:jc w:val="both"/>
        <w:rPr>
          <w:rFonts w:cs="Times New Roman"/>
          <w:szCs w:val="32"/>
        </w:rPr>
      </w:pPr>
      <w:r w:rsidRPr="00454EBA">
        <w:rPr>
          <w:rFonts w:cs="Times New Roman"/>
          <w:szCs w:val="32"/>
        </w:rPr>
        <w:t xml:space="preserve">Jerusalem (still standing at the time of the prophecy) shall be </w:t>
      </w:r>
      <w:r w:rsidRPr="00454EBA">
        <w:rPr>
          <w:rFonts w:cs="Times New Roman"/>
          <w:szCs w:val="32"/>
          <w:u w:val="single"/>
        </w:rPr>
        <w:t>rebuilt</w:t>
      </w:r>
      <w:r w:rsidRPr="00454EBA">
        <w:rPr>
          <w:rFonts w:cs="Times New Roman"/>
          <w:szCs w:val="32"/>
        </w:rPr>
        <w:t xml:space="preserve"> by order of Cyrus.</w:t>
      </w:r>
    </w:p>
    <w:p w:rsidR="00454EBA" w:rsidRPr="00454EBA" w:rsidRDefault="00454EBA" w:rsidP="00454EBA">
      <w:pPr>
        <w:pStyle w:val="ListParagraph"/>
        <w:widowControl w:val="0"/>
        <w:numPr>
          <w:ilvl w:val="0"/>
          <w:numId w:val="28"/>
        </w:numPr>
        <w:tabs>
          <w:tab w:val="left" w:pos="220"/>
          <w:tab w:val="left" w:pos="720"/>
        </w:tabs>
        <w:autoSpaceDE w:val="0"/>
        <w:autoSpaceDN w:val="0"/>
        <w:adjustRightInd w:val="0"/>
        <w:jc w:val="both"/>
        <w:rPr>
          <w:rFonts w:cs="Times New Roman"/>
          <w:szCs w:val="32"/>
        </w:rPr>
      </w:pPr>
      <w:r w:rsidRPr="00454EBA">
        <w:rPr>
          <w:rFonts w:cs="Times New Roman"/>
          <w:szCs w:val="32"/>
        </w:rPr>
        <w:t>The foundation of the Temple (still standing at Isaiah’s writing) shall have its foundation rebuilt.</w:t>
      </w:r>
    </w:p>
    <w:p w:rsidR="00454EBA" w:rsidRPr="00454EBA" w:rsidRDefault="00454EBA" w:rsidP="00454EBA">
      <w:pPr>
        <w:pStyle w:val="ListParagraph"/>
        <w:widowControl w:val="0"/>
        <w:numPr>
          <w:ilvl w:val="0"/>
          <w:numId w:val="28"/>
        </w:numPr>
        <w:tabs>
          <w:tab w:val="left" w:pos="220"/>
          <w:tab w:val="left" w:pos="720"/>
        </w:tabs>
        <w:autoSpaceDE w:val="0"/>
        <w:autoSpaceDN w:val="0"/>
        <w:adjustRightInd w:val="0"/>
        <w:jc w:val="both"/>
        <w:rPr>
          <w:rFonts w:cs="Times New Roman"/>
          <w:szCs w:val="32"/>
        </w:rPr>
      </w:pPr>
      <w:r w:rsidRPr="00454EBA">
        <w:rPr>
          <w:rFonts w:cs="Times New Roman"/>
          <w:szCs w:val="32"/>
        </w:rPr>
        <w:t xml:space="preserve">Though a Gentile, Cyrus is the anointed Shepherd of the Lord to do His will. </w:t>
      </w:r>
    </w:p>
    <w:p w:rsidR="00454EBA" w:rsidRPr="00454EBA" w:rsidRDefault="00454EBA" w:rsidP="00454EBA">
      <w:pPr>
        <w:widowControl w:val="0"/>
        <w:autoSpaceDE w:val="0"/>
        <w:autoSpaceDN w:val="0"/>
        <w:adjustRightInd w:val="0"/>
        <w:jc w:val="both"/>
        <w:rPr>
          <w:rFonts w:cs="Georgia"/>
          <w:szCs w:val="28"/>
        </w:rPr>
      </w:pPr>
      <w:r w:rsidRPr="00454EBA">
        <w:rPr>
          <w:rFonts w:cs="Times New Roman"/>
        </w:rPr>
        <w:t> </w:t>
      </w:r>
    </w:p>
    <w:p w:rsidR="00454EBA" w:rsidRDefault="00454EBA" w:rsidP="00454EBA">
      <w:pPr>
        <w:widowControl w:val="0"/>
        <w:autoSpaceDE w:val="0"/>
        <w:autoSpaceDN w:val="0"/>
        <w:adjustRightInd w:val="0"/>
        <w:ind w:firstLine="720"/>
        <w:jc w:val="both"/>
        <w:rPr>
          <w:rFonts w:cs="Times New Roman"/>
        </w:rPr>
      </w:pPr>
      <w:r w:rsidRPr="00454EBA">
        <w:rPr>
          <w:rFonts w:cs="Times New Roman"/>
        </w:rPr>
        <w:t xml:space="preserve">We will study more of the remarkable Cyrus the Great in a subsequent study. But there are yet some very germane issues involving Cyrus that are applicable to that writing of God on the wall of </w:t>
      </w:r>
      <w:proofErr w:type="spellStart"/>
      <w:r w:rsidRPr="00454EBA">
        <w:rPr>
          <w:rFonts w:cs="Times New Roman"/>
        </w:rPr>
        <w:t>Bel’s</w:t>
      </w:r>
      <w:proofErr w:type="spellEnd"/>
      <w:r w:rsidRPr="00454EBA">
        <w:rPr>
          <w:rFonts w:cs="Times New Roman"/>
        </w:rPr>
        <w:t xml:space="preserve"> temple. When Nebuchadnezzar captured Jerusalem, the walls were destroyed and the Temple desecrated and ruined. The golden vessels were taken from the Temple at Jerusalem and brought to B</w:t>
      </w:r>
      <w:r>
        <w:rPr>
          <w:rFonts w:cs="Times New Roman"/>
        </w:rPr>
        <w:t>abylon as spoils of war. (586 BC</w:t>
      </w:r>
      <w:r w:rsidRPr="00454EBA">
        <w:rPr>
          <w:rFonts w:cs="Times New Roman"/>
        </w:rPr>
        <w:t xml:space="preserve">) Nebuchadnezzar reigned for a number of years and was </w:t>
      </w:r>
      <w:proofErr w:type="spellStart"/>
      <w:r w:rsidRPr="00454EBA">
        <w:rPr>
          <w:rFonts w:cs="Times New Roman"/>
        </w:rPr>
        <w:t>counselled</w:t>
      </w:r>
      <w:proofErr w:type="spellEnd"/>
      <w:r w:rsidRPr="00454EBA">
        <w:rPr>
          <w:rFonts w:cs="Times New Roman"/>
        </w:rPr>
        <w:t xml:space="preserve"> by God and Daniel. After his death, a king named </w:t>
      </w:r>
      <w:proofErr w:type="spellStart"/>
      <w:r w:rsidRPr="00454EBA">
        <w:rPr>
          <w:rFonts w:cs="Times New Roman"/>
        </w:rPr>
        <w:t>Nabonidas</w:t>
      </w:r>
      <w:proofErr w:type="spellEnd"/>
      <w:r w:rsidRPr="00454EBA">
        <w:rPr>
          <w:rFonts w:cs="Times New Roman"/>
        </w:rPr>
        <w:t xml:space="preserve"> ascended the throne. He was king of Babylon during the era preceding Babylon’s fall. This fact has been used by the so-called higher critics to deny the veracity of </w:t>
      </w:r>
      <w:proofErr w:type="gramStart"/>
      <w:r w:rsidRPr="00454EBA">
        <w:rPr>
          <w:rFonts w:cs="Times New Roman"/>
        </w:rPr>
        <w:t>Daniel’s  account</w:t>
      </w:r>
      <w:proofErr w:type="gramEnd"/>
      <w:r w:rsidRPr="00454EBA">
        <w:rPr>
          <w:rFonts w:cs="Times New Roman"/>
        </w:rPr>
        <w:t xml:space="preserve"> of the writing on the wall. They claim Daniel was inaccurate in claiming Belshazzar to be king in Babylon. However, Dr. Augustus </w:t>
      </w:r>
      <w:proofErr w:type="spellStart"/>
      <w:r w:rsidRPr="00454EBA">
        <w:rPr>
          <w:rFonts w:cs="Times New Roman"/>
        </w:rPr>
        <w:t>Layyard</w:t>
      </w:r>
      <w:proofErr w:type="spellEnd"/>
      <w:r w:rsidRPr="00454EBA">
        <w:rPr>
          <w:rFonts w:cs="Times New Roman"/>
        </w:rPr>
        <w:t>, a British archaeologist, excavated the ruins of Nineveh in the mid-19</w:t>
      </w:r>
      <w:r w:rsidRPr="00454EBA">
        <w:rPr>
          <w:rFonts w:cs="Times New Roman"/>
          <w:sz w:val="20"/>
          <w:szCs w:val="20"/>
          <w:vertAlign w:val="superscript"/>
        </w:rPr>
        <w:t>th</w:t>
      </w:r>
      <w:r w:rsidRPr="00454EBA">
        <w:rPr>
          <w:rFonts w:cs="Times New Roman"/>
        </w:rPr>
        <w:t xml:space="preserve"> century to discover a library in the central grounds of the city containing a clay tablet, executed by </w:t>
      </w:r>
      <w:proofErr w:type="spellStart"/>
      <w:r w:rsidRPr="00454EBA">
        <w:rPr>
          <w:rFonts w:cs="Times New Roman"/>
        </w:rPr>
        <w:t>Nabonidas</w:t>
      </w:r>
      <w:proofErr w:type="spellEnd"/>
      <w:r w:rsidRPr="00454EBA">
        <w:rPr>
          <w:rFonts w:cs="Times New Roman"/>
        </w:rPr>
        <w:t xml:space="preserve">, which reads: </w:t>
      </w:r>
      <w:r w:rsidRPr="00454EBA">
        <w:rPr>
          <w:rFonts w:cs="Times New Roman"/>
          <w:i/>
          <w:iCs/>
        </w:rPr>
        <w:t xml:space="preserve">I am King </w:t>
      </w:r>
      <w:proofErr w:type="spellStart"/>
      <w:r w:rsidRPr="00454EBA">
        <w:rPr>
          <w:rFonts w:cs="Times New Roman"/>
          <w:i/>
          <w:iCs/>
        </w:rPr>
        <w:t>Nabonidas</w:t>
      </w:r>
      <w:proofErr w:type="spellEnd"/>
      <w:r w:rsidRPr="00454EBA">
        <w:rPr>
          <w:rFonts w:cs="Times New Roman"/>
          <w:i/>
          <w:iCs/>
        </w:rPr>
        <w:t>, King of Babylon. I am on visit to Nineveh a</w:t>
      </w:r>
      <w:r>
        <w:rPr>
          <w:rFonts w:cs="Times New Roman"/>
          <w:i/>
          <w:iCs/>
        </w:rPr>
        <w:t>nd have left my son, Belshazzar</w:t>
      </w:r>
      <w:r w:rsidRPr="00454EBA">
        <w:rPr>
          <w:rFonts w:cs="Times New Roman"/>
          <w:i/>
          <w:iCs/>
        </w:rPr>
        <w:t xml:space="preserve"> as King in my stead</w:t>
      </w:r>
      <w:r w:rsidRPr="00454EBA">
        <w:rPr>
          <w:rFonts w:cs="Times New Roman"/>
        </w:rPr>
        <w:t>. This would seem to clarify the doubts of said critics, but they simply ignore the evidence and continue in their obstinate attack upon Holy Scripture, and by producing modern and corrupting versions of the Bible.</w:t>
      </w:r>
    </w:p>
    <w:p w:rsidR="00454EBA" w:rsidRPr="00454EBA" w:rsidRDefault="00454EBA" w:rsidP="00454EBA">
      <w:pPr>
        <w:widowControl w:val="0"/>
        <w:autoSpaceDE w:val="0"/>
        <w:autoSpaceDN w:val="0"/>
        <w:adjustRightInd w:val="0"/>
        <w:jc w:val="both"/>
        <w:rPr>
          <w:rFonts w:cs="Georgia"/>
          <w:sz w:val="16"/>
          <w:szCs w:val="28"/>
        </w:rPr>
      </w:pPr>
    </w:p>
    <w:p w:rsidR="00454EBA" w:rsidRDefault="00454EBA" w:rsidP="00454EBA">
      <w:pPr>
        <w:widowControl w:val="0"/>
        <w:autoSpaceDE w:val="0"/>
        <w:autoSpaceDN w:val="0"/>
        <w:adjustRightInd w:val="0"/>
        <w:ind w:firstLine="720"/>
        <w:jc w:val="both"/>
        <w:rPr>
          <w:rFonts w:cs="Times New Roman"/>
        </w:rPr>
      </w:pPr>
      <w:r w:rsidRPr="00454EBA">
        <w:rPr>
          <w:rFonts w:cs="Times New Roman"/>
        </w:rPr>
        <w:t xml:space="preserve">Though under siege, Belshazzar throws a drunken orgy in which he has the golden vessels taken from the Temple in Jerusalem brought to him from which the company gathered will drink. Unbeknownst to Belshazzar (name means Fire of </w:t>
      </w:r>
      <w:proofErr w:type="spellStart"/>
      <w:r w:rsidRPr="00454EBA">
        <w:rPr>
          <w:rFonts w:cs="Times New Roman"/>
        </w:rPr>
        <w:t>Bel</w:t>
      </w:r>
      <w:proofErr w:type="spellEnd"/>
      <w:r w:rsidRPr="00454EBA">
        <w:rPr>
          <w:rFonts w:cs="Times New Roman"/>
        </w:rPr>
        <w:t xml:space="preserve">) Cyrus has not completely withdrawn his forces from the environs of Babylon. In fact, the re-routed river has dried up revealing an opening beneath the eastern wall of Babylon. Over the years, rushes have grown up around the opening formerly beneath the water’s surface. These Cyrus burns in order to clear his approach into the city. So, Cyrus’ advance back to Babylon has not been hindered by the winding Euphrates – being dried up, his way is made STRAIGHT! </w:t>
      </w:r>
      <w:r w:rsidRPr="00454EBA">
        <w:rPr>
          <w:rFonts w:cs="Times New Roman"/>
          <w:b/>
          <w:bCs/>
          <w:i/>
          <w:iCs/>
          <w:sz w:val="14"/>
          <w:szCs w:val="22"/>
        </w:rPr>
        <w:t>1</w:t>
      </w:r>
      <w:r w:rsidRPr="00454EBA">
        <w:rPr>
          <w:rFonts w:cs="Times New Roman"/>
          <w:i/>
          <w:iCs/>
          <w:sz w:val="16"/>
        </w:rPr>
        <w:t> </w:t>
      </w:r>
      <w:r w:rsidRPr="00454EBA">
        <w:rPr>
          <w:rFonts w:cs="Times New Roman"/>
          <w:i/>
          <w:iCs/>
        </w:rPr>
        <w:t xml:space="preserve">Thus </w:t>
      </w:r>
      <w:proofErr w:type="spellStart"/>
      <w:r w:rsidRPr="00454EBA">
        <w:rPr>
          <w:rFonts w:cs="Times New Roman"/>
          <w:i/>
          <w:iCs/>
        </w:rPr>
        <w:t>saith</w:t>
      </w:r>
      <w:proofErr w:type="spellEnd"/>
      <w:r w:rsidRPr="00454EBA">
        <w:rPr>
          <w:rFonts w:cs="Times New Roman"/>
          <w:i/>
          <w:iCs/>
        </w:rPr>
        <w:t xml:space="preserve"> the LORD to his anointed, to Cyrus, whose right hand I have </w:t>
      </w:r>
      <w:proofErr w:type="spellStart"/>
      <w:r w:rsidRPr="00454EBA">
        <w:rPr>
          <w:rFonts w:cs="Times New Roman"/>
          <w:i/>
          <w:iCs/>
        </w:rPr>
        <w:t>holden</w:t>
      </w:r>
      <w:proofErr w:type="spellEnd"/>
      <w:r w:rsidRPr="00454EBA">
        <w:rPr>
          <w:rFonts w:cs="Times New Roman"/>
          <w:i/>
          <w:iCs/>
        </w:rPr>
        <w:t xml:space="preserve">, to subdue nations before him; and I will loose the loins of kings, to open before him the two leaved gates; and the gates shall not be shut; </w:t>
      </w:r>
      <w:r w:rsidRPr="00454EBA">
        <w:rPr>
          <w:rFonts w:cs="Times New Roman"/>
          <w:b/>
          <w:bCs/>
          <w:i/>
          <w:iCs/>
          <w:sz w:val="14"/>
          <w:szCs w:val="22"/>
        </w:rPr>
        <w:t>2</w:t>
      </w:r>
      <w:r w:rsidRPr="00454EBA">
        <w:rPr>
          <w:rFonts w:cs="Times New Roman"/>
          <w:i/>
          <w:iCs/>
          <w:sz w:val="16"/>
        </w:rPr>
        <w:t> </w:t>
      </w:r>
      <w:r w:rsidRPr="00454EBA">
        <w:rPr>
          <w:rFonts w:cs="Times New Roman"/>
          <w:i/>
          <w:iCs/>
          <w:u w:val="single"/>
        </w:rPr>
        <w:t>I will go before thee, and make the crooked places straight:</w:t>
      </w:r>
      <w:r w:rsidRPr="00454EBA">
        <w:rPr>
          <w:rFonts w:cs="Times New Roman"/>
          <w:i/>
          <w:iCs/>
        </w:rPr>
        <w:t xml:space="preserve"> </w:t>
      </w:r>
      <w:r w:rsidRPr="00454EBA">
        <w:rPr>
          <w:rFonts w:cs="Times New Roman"/>
          <w:i/>
          <w:iCs/>
          <w:u w:val="single"/>
        </w:rPr>
        <w:t>I will break in pieces the gates of brass, and cut in sunder the bars of iron</w:t>
      </w:r>
      <w:r w:rsidRPr="00454EBA">
        <w:rPr>
          <w:rFonts w:cs="Times New Roman"/>
          <w:i/>
          <w:iCs/>
        </w:rPr>
        <w:t xml:space="preserve">: </w:t>
      </w:r>
      <w:r w:rsidRPr="00454EBA">
        <w:rPr>
          <w:rFonts w:cs="Times New Roman"/>
          <w:b/>
          <w:bCs/>
          <w:i/>
          <w:iCs/>
          <w:sz w:val="14"/>
          <w:szCs w:val="22"/>
        </w:rPr>
        <w:t>3</w:t>
      </w:r>
      <w:r w:rsidRPr="00454EBA">
        <w:rPr>
          <w:rFonts w:cs="Times New Roman"/>
          <w:i/>
          <w:iCs/>
          <w:sz w:val="16"/>
        </w:rPr>
        <w:t> </w:t>
      </w:r>
      <w:r w:rsidRPr="00454EBA">
        <w:rPr>
          <w:rFonts w:cs="Times New Roman"/>
          <w:i/>
          <w:iCs/>
        </w:rPr>
        <w:t xml:space="preserve">And I will give thee the treasures of darkness, and hidden riches of secret places, that thou </w:t>
      </w:r>
      <w:proofErr w:type="spellStart"/>
      <w:r w:rsidRPr="00454EBA">
        <w:rPr>
          <w:rFonts w:cs="Times New Roman"/>
          <w:i/>
          <w:iCs/>
        </w:rPr>
        <w:t>mayest</w:t>
      </w:r>
      <w:proofErr w:type="spellEnd"/>
      <w:r w:rsidRPr="00454EBA">
        <w:rPr>
          <w:rFonts w:cs="Times New Roman"/>
          <w:i/>
          <w:iCs/>
        </w:rPr>
        <w:t xml:space="preserve"> know that I, the LORD, which call thee by thy name, am the God of Israel</w:t>
      </w:r>
      <w:r w:rsidRPr="00454EBA">
        <w:rPr>
          <w:rFonts w:cs="Times New Roman"/>
        </w:rPr>
        <w:t xml:space="preserve">. </w:t>
      </w:r>
      <w:r w:rsidRPr="00454EBA">
        <w:rPr>
          <w:rFonts w:cs="Times New Roman"/>
          <w:sz w:val="20"/>
        </w:rPr>
        <w:t>(Isaiah 45:1-3)</w:t>
      </w:r>
    </w:p>
    <w:p w:rsidR="00454EBA" w:rsidRPr="00454EBA" w:rsidRDefault="00454EBA" w:rsidP="00454EBA">
      <w:pPr>
        <w:widowControl w:val="0"/>
        <w:autoSpaceDE w:val="0"/>
        <w:autoSpaceDN w:val="0"/>
        <w:adjustRightInd w:val="0"/>
        <w:jc w:val="both"/>
        <w:rPr>
          <w:rFonts w:cs="Georgia"/>
          <w:sz w:val="16"/>
          <w:szCs w:val="28"/>
        </w:rPr>
      </w:pPr>
    </w:p>
    <w:p w:rsidR="00454EBA" w:rsidRDefault="00454EBA" w:rsidP="00454EBA">
      <w:pPr>
        <w:widowControl w:val="0"/>
        <w:autoSpaceDE w:val="0"/>
        <w:autoSpaceDN w:val="0"/>
        <w:adjustRightInd w:val="0"/>
        <w:jc w:val="both"/>
        <w:rPr>
          <w:rFonts w:cs="Times New Roman"/>
        </w:rPr>
      </w:pPr>
      <w:r w:rsidRPr="00454EBA">
        <w:rPr>
          <w:rFonts w:cs="Times New Roman"/>
        </w:rPr>
        <w:t xml:space="preserve">            So the armies of Cyrus enter into the river channel that winds through Babylon. But there are yet the inner walls constructed along the river’s course to hinder his entrance to Babylon proper. How shall he gain access </w:t>
      </w:r>
      <w:proofErr w:type="gramStart"/>
      <w:r w:rsidRPr="00454EBA">
        <w:rPr>
          <w:rFonts w:cs="Times New Roman"/>
        </w:rPr>
        <w:t>therein.</w:t>
      </w:r>
      <w:proofErr w:type="gramEnd"/>
      <w:r w:rsidRPr="00454EBA">
        <w:rPr>
          <w:rFonts w:cs="Times New Roman"/>
        </w:rPr>
        <w:t xml:space="preserve"> Remember, there are iron-leaved gates that block access through the walls; however, this is a time of wanton celebration in Babylon. The king, and all others, are drinking and making merry – and God said He would break the bars of those gates, didn’t He? Well, the guards were drunk and inadvertently left these gates open and </w:t>
      </w:r>
      <w:r w:rsidRPr="00454EBA">
        <w:rPr>
          <w:rFonts w:cs="Times New Roman"/>
          <w:i/>
          <w:iCs/>
        </w:rPr>
        <w:t>a messenger ran from one end of the city to the king to inform him that the city had fallen</w:t>
      </w:r>
      <w:r w:rsidRPr="00454EBA">
        <w:rPr>
          <w:rFonts w:cs="Times New Roman"/>
        </w:rPr>
        <w:t xml:space="preserve">. It was just before this news that the Finger appeared in Belshazzar’s drunken chamber and wrote, succinctly, his destiny. MENE, MENE, TEKEL, UPHARSIN. Daniel interprets for Belshazzar:  </w:t>
      </w:r>
      <w:r w:rsidRPr="00454EBA">
        <w:rPr>
          <w:rFonts w:cs="Times New Roman"/>
          <w:b/>
          <w:bCs/>
          <w:i/>
          <w:iCs/>
          <w:sz w:val="14"/>
          <w:szCs w:val="22"/>
        </w:rPr>
        <w:t>26</w:t>
      </w:r>
      <w:r w:rsidRPr="00454EBA">
        <w:rPr>
          <w:rFonts w:cs="Times New Roman"/>
          <w:i/>
          <w:iCs/>
          <w:sz w:val="16"/>
        </w:rPr>
        <w:t> </w:t>
      </w:r>
      <w:proofErr w:type="gramStart"/>
      <w:r w:rsidRPr="00454EBA">
        <w:rPr>
          <w:rFonts w:cs="Times New Roman"/>
          <w:i/>
          <w:iCs/>
        </w:rPr>
        <w:t>This</w:t>
      </w:r>
      <w:proofErr w:type="gramEnd"/>
      <w:r w:rsidRPr="00454EBA">
        <w:rPr>
          <w:rFonts w:cs="Times New Roman"/>
          <w:i/>
          <w:iCs/>
        </w:rPr>
        <w:t xml:space="preserve"> is the interpretation of the thing: MENE; God hath numbered thy kingdom, and finished it. </w:t>
      </w:r>
      <w:r w:rsidRPr="00454EBA">
        <w:rPr>
          <w:rFonts w:cs="Times New Roman"/>
          <w:b/>
          <w:bCs/>
          <w:i/>
          <w:iCs/>
          <w:sz w:val="14"/>
          <w:szCs w:val="22"/>
        </w:rPr>
        <w:t>27</w:t>
      </w:r>
      <w:r w:rsidRPr="00454EBA">
        <w:rPr>
          <w:rFonts w:cs="Times New Roman"/>
          <w:i/>
          <w:iCs/>
          <w:sz w:val="16"/>
        </w:rPr>
        <w:t> </w:t>
      </w:r>
      <w:r w:rsidRPr="00454EBA">
        <w:rPr>
          <w:rFonts w:cs="Times New Roman"/>
          <w:i/>
          <w:iCs/>
        </w:rPr>
        <w:t>TEKEL</w:t>
      </w:r>
      <w:proofErr w:type="gramStart"/>
      <w:r w:rsidRPr="00454EBA">
        <w:rPr>
          <w:rFonts w:cs="Times New Roman"/>
          <w:i/>
          <w:iCs/>
        </w:rPr>
        <w:t>;</w:t>
      </w:r>
      <w:proofErr w:type="gramEnd"/>
      <w:r w:rsidRPr="00454EBA">
        <w:rPr>
          <w:rFonts w:cs="Times New Roman"/>
          <w:i/>
          <w:iCs/>
        </w:rPr>
        <w:t xml:space="preserve"> Thou art weighed in the balances, and art found wanting. </w:t>
      </w:r>
      <w:r w:rsidRPr="00454EBA">
        <w:rPr>
          <w:rFonts w:cs="Times New Roman"/>
          <w:b/>
          <w:bCs/>
          <w:i/>
          <w:iCs/>
          <w:sz w:val="14"/>
          <w:szCs w:val="22"/>
        </w:rPr>
        <w:t>28</w:t>
      </w:r>
      <w:r w:rsidRPr="00454EBA">
        <w:rPr>
          <w:rFonts w:cs="Times New Roman"/>
          <w:i/>
          <w:iCs/>
          <w:sz w:val="16"/>
        </w:rPr>
        <w:t> </w:t>
      </w:r>
      <w:r w:rsidRPr="00454EBA">
        <w:rPr>
          <w:rFonts w:cs="Times New Roman"/>
          <w:i/>
          <w:iCs/>
        </w:rPr>
        <w:t xml:space="preserve">PERES; Thy kingdom is divided, and given to the Medes and Persians. </w:t>
      </w:r>
      <w:r w:rsidRPr="00454EBA">
        <w:rPr>
          <w:rFonts w:cs="Times New Roman"/>
          <w:b/>
          <w:bCs/>
          <w:i/>
          <w:iCs/>
          <w:sz w:val="14"/>
          <w:szCs w:val="22"/>
        </w:rPr>
        <w:t>29</w:t>
      </w:r>
      <w:r w:rsidRPr="00454EBA">
        <w:rPr>
          <w:rFonts w:cs="Times New Roman"/>
          <w:i/>
          <w:iCs/>
          <w:sz w:val="16"/>
        </w:rPr>
        <w:t> </w:t>
      </w:r>
      <w:r w:rsidRPr="00454EBA">
        <w:rPr>
          <w:rFonts w:cs="Times New Roman"/>
          <w:i/>
          <w:iCs/>
        </w:rPr>
        <w:t>Then commanded Belshazzar, and they clothed Daniel with scarlet, and put a chain of gold about his neck, and made a proclamation concerning him, that he should be the third ruler in the kingdom</w:t>
      </w:r>
      <w:r w:rsidRPr="00454EBA">
        <w:rPr>
          <w:rFonts w:cs="Times New Roman"/>
        </w:rPr>
        <w:t xml:space="preserve">. </w:t>
      </w:r>
      <w:r w:rsidRPr="00454EBA">
        <w:rPr>
          <w:rFonts w:cs="Times New Roman"/>
          <w:sz w:val="20"/>
        </w:rPr>
        <w:t>(Dan 5:25-29)</w:t>
      </w:r>
    </w:p>
    <w:p w:rsidR="00454EBA" w:rsidRPr="00454EBA" w:rsidRDefault="00454EBA" w:rsidP="00454EBA">
      <w:pPr>
        <w:widowControl w:val="0"/>
        <w:autoSpaceDE w:val="0"/>
        <w:autoSpaceDN w:val="0"/>
        <w:adjustRightInd w:val="0"/>
        <w:jc w:val="both"/>
        <w:rPr>
          <w:rFonts w:cs="Georgia"/>
          <w:sz w:val="12"/>
          <w:szCs w:val="28"/>
        </w:rPr>
      </w:pPr>
    </w:p>
    <w:p w:rsidR="00454EBA" w:rsidRDefault="00454EBA" w:rsidP="00454EBA">
      <w:pPr>
        <w:widowControl w:val="0"/>
        <w:autoSpaceDE w:val="0"/>
        <w:autoSpaceDN w:val="0"/>
        <w:adjustRightInd w:val="0"/>
        <w:jc w:val="both"/>
        <w:rPr>
          <w:rFonts w:cs="Times New Roman"/>
        </w:rPr>
      </w:pPr>
      <w:r w:rsidRPr="00454EBA">
        <w:rPr>
          <w:rFonts w:cs="Times New Roman"/>
        </w:rPr>
        <w:t xml:space="preserve">            Here is another point of contradiction of the Higher Critics. They claimed Daniel would have been named the SECOND ruler if Belshazzar was truly </w:t>
      </w:r>
      <w:proofErr w:type="gramStart"/>
      <w:r w:rsidRPr="00454EBA">
        <w:rPr>
          <w:rFonts w:cs="Times New Roman"/>
        </w:rPr>
        <w:t>king</w:t>
      </w:r>
      <w:proofErr w:type="gramEnd"/>
      <w:r w:rsidRPr="00454EBA">
        <w:rPr>
          <w:rFonts w:cs="Times New Roman"/>
        </w:rPr>
        <w:t xml:space="preserve"> and the first ruler; however, the clay writing of </w:t>
      </w:r>
      <w:proofErr w:type="spellStart"/>
      <w:r w:rsidRPr="00454EBA">
        <w:rPr>
          <w:rFonts w:cs="Times New Roman"/>
        </w:rPr>
        <w:t>Nabonidas</w:t>
      </w:r>
      <w:proofErr w:type="spellEnd"/>
      <w:r w:rsidRPr="00454EBA">
        <w:rPr>
          <w:rFonts w:cs="Times New Roman"/>
        </w:rPr>
        <w:t xml:space="preserve"> found at Nineveh refutes their claim and confirms the inerrancy of Holy Scripture. Belshazzar was NOT the first ruler in Babylon – th</w:t>
      </w:r>
      <w:r w:rsidR="0004447A">
        <w:rPr>
          <w:rFonts w:cs="Times New Roman"/>
        </w:rPr>
        <w:t>at honor belonged to his father</w:t>
      </w:r>
      <w:r w:rsidRPr="00454EBA">
        <w:rPr>
          <w:rFonts w:cs="Times New Roman"/>
        </w:rPr>
        <w:t xml:space="preserve"> </w:t>
      </w:r>
      <w:proofErr w:type="spellStart"/>
      <w:r w:rsidRPr="00454EBA">
        <w:rPr>
          <w:rFonts w:cs="Times New Roman"/>
        </w:rPr>
        <w:t>Nabonidas</w:t>
      </w:r>
      <w:proofErr w:type="spellEnd"/>
      <w:r w:rsidRPr="00454EBA">
        <w:rPr>
          <w:rFonts w:cs="Times New Roman"/>
        </w:rPr>
        <w:t xml:space="preserve">. </w:t>
      </w:r>
      <w:r w:rsidR="0004447A">
        <w:rPr>
          <w:rFonts w:cs="Times New Roman"/>
        </w:rPr>
        <w:t xml:space="preserve"> </w:t>
      </w:r>
      <w:r w:rsidRPr="00454EBA">
        <w:rPr>
          <w:rFonts w:cs="Times New Roman"/>
        </w:rPr>
        <w:t xml:space="preserve">So </w:t>
      </w:r>
      <w:proofErr w:type="spellStart"/>
      <w:r w:rsidRPr="00454EBA">
        <w:rPr>
          <w:rFonts w:cs="Times New Roman"/>
        </w:rPr>
        <w:t>Belsahazzar</w:t>
      </w:r>
      <w:proofErr w:type="spellEnd"/>
      <w:r w:rsidRPr="00454EBA">
        <w:rPr>
          <w:rFonts w:cs="Times New Roman"/>
        </w:rPr>
        <w:t xml:space="preserve"> honored Daniel with the highest honor he had the power to grant – THIRD ruler in the kingdom – once again demonstrating it is the critic, and not God’</w:t>
      </w:r>
      <w:r>
        <w:rPr>
          <w:rFonts w:cs="Times New Roman"/>
        </w:rPr>
        <w:t>s Word, that fails</w:t>
      </w:r>
      <w:r w:rsidRPr="00454EBA">
        <w:rPr>
          <w:rFonts w:cs="Times New Roman"/>
        </w:rPr>
        <w:t>!</w:t>
      </w:r>
    </w:p>
    <w:p w:rsidR="00454EBA" w:rsidRPr="00454EBA" w:rsidRDefault="00454EBA" w:rsidP="00454EBA">
      <w:pPr>
        <w:widowControl w:val="0"/>
        <w:autoSpaceDE w:val="0"/>
        <w:autoSpaceDN w:val="0"/>
        <w:adjustRightInd w:val="0"/>
        <w:jc w:val="both"/>
        <w:rPr>
          <w:rFonts w:cs="Georgia"/>
          <w:sz w:val="12"/>
          <w:szCs w:val="28"/>
        </w:rPr>
      </w:pPr>
    </w:p>
    <w:p w:rsidR="00167E54" w:rsidRPr="00454EBA" w:rsidRDefault="00454EBA" w:rsidP="00454EBA">
      <w:pPr>
        <w:widowControl w:val="0"/>
        <w:autoSpaceDE w:val="0"/>
        <w:autoSpaceDN w:val="0"/>
        <w:adjustRightInd w:val="0"/>
        <w:jc w:val="both"/>
        <w:rPr>
          <w:rFonts w:cs="Georgia"/>
          <w:sz w:val="28"/>
          <w:szCs w:val="28"/>
        </w:rPr>
      </w:pPr>
      <w:r w:rsidRPr="00454EBA">
        <w:rPr>
          <w:rFonts w:cs="Times New Roman"/>
        </w:rPr>
        <w:t>            We will read in the next study how Cyrus was moved by the prophesies uttered regarding him, and became the benefactor to restore the people of Judah back to Jerusalem and the rebuilding of the Temple.</w:t>
      </w:r>
    </w:p>
    <w:sectPr w:rsidR="00167E54" w:rsidRPr="00454EB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B27009"/>
    <w:rsid w:val="00B364F1"/>
    <w:rsid w:val="00B63649"/>
    <w:rsid w:val="00B967C6"/>
    <w:rsid w:val="00B978BE"/>
    <w:rsid w:val="00BD6D8A"/>
    <w:rsid w:val="00BE231D"/>
    <w:rsid w:val="00C13E24"/>
    <w:rsid w:val="00C412B7"/>
    <w:rsid w:val="00C4188A"/>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1652</Words>
  <Characters>9418</Characters>
  <Application>Microsoft Macintosh Word</Application>
  <DocSecurity>0</DocSecurity>
  <Lines>78</Lines>
  <Paragraphs>18</Paragraphs>
  <ScaleCrop>false</ScaleCrop>
  <Company>Descanso Rodents</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86</cp:revision>
  <cp:lastPrinted>2015-09-23T20:53:00Z</cp:lastPrinted>
  <dcterms:created xsi:type="dcterms:W3CDTF">2013-08-05T23:00:00Z</dcterms:created>
  <dcterms:modified xsi:type="dcterms:W3CDTF">2015-09-23T20:53:00Z</dcterms:modified>
</cp:coreProperties>
</file>