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466703">
        <w:rPr>
          <w:rFonts w:cs="Times New Roman"/>
        </w:rPr>
        <w:t>Mountain of the Lord in the Wilderness</w:t>
      </w:r>
      <w:r w:rsidR="009C0DE5">
        <w:rPr>
          <w:rFonts w:cs="Times New Roman"/>
        </w:rPr>
        <w:t xml:space="preserve">, </w:t>
      </w:r>
      <w:r w:rsidR="00466703">
        <w:rPr>
          <w:rFonts w:cs="Times New Roman"/>
        </w:rPr>
        <w:t>10</w:t>
      </w:r>
      <w:r w:rsidR="00C4188A">
        <w:rPr>
          <w:rFonts w:cs="Times New Roman"/>
        </w:rPr>
        <w:t xml:space="preserve"> June</w:t>
      </w:r>
      <w:r w:rsidR="00806DCC">
        <w:rPr>
          <w:rFonts w:cs="Times New Roman"/>
        </w:rPr>
        <w:t xml:space="preserve"> 2015, </w:t>
      </w:r>
      <w:r w:rsidR="00C13E24" w:rsidRPr="006B79C7">
        <w:rPr>
          <w:rFonts w:cs="Times New Roman"/>
        </w:rPr>
        <w:t>Anno Domini</w:t>
      </w:r>
    </w:p>
    <w:p w:rsidR="009827E5" w:rsidRPr="006B79C7" w:rsidRDefault="009827E5" w:rsidP="00635A19">
      <w:pPr>
        <w:widowControl w:val="0"/>
        <w:autoSpaceDE w:val="0"/>
        <w:autoSpaceDN w:val="0"/>
        <w:adjustRightInd w:val="0"/>
        <w:jc w:val="both"/>
        <w:rPr>
          <w:rFonts w:cs="Times New Roman"/>
        </w:rPr>
      </w:pPr>
    </w:p>
    <w:p w:rsidR="0077411F" w:rsidRDefault="0077411F" w:rsidP="00635A19">
      <w:pPr>
        <w:widowControl w:val="0"/>
        <w:autoSpaceDE w:val="0"/>
        <w:autoSpaceDN w:val="0"/>
        <w:adjustRightInd w:val="0"/>
        <w:jc w:val="center"/>
        <w:rPr>
          <w:rFonts w:cs="Times New Roman"/>
          <w:sz w:val="18"/>
        </w:rPr>
      </w:pPr>
      <w:r>
        <w:rPr>
          <w:rFonts w:cs="Times New Roman"/>
          <w:noProof/>
          <w:sz w:val="18"/>
        </w:rPr>
        <w:drawing>
          <wp:inline distT="0" distB="0" distL="0" distR="0">
            <wp:extent cx="3122862" cy="2809240"/>
            <wp:effectExtent l="25400" t="0" r="1338" b="0"/>
            <wp:docPr id="2" name="Picture 1" descr="::::Users:haparnold:Desktop:Mountain of God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untain of God 01.jpg"/>
                    <pic:cNvPicPr>
                      <a:picLocks noChangeAspect="1" noChangeArrowheads="1"/>
                    </pic:cNvPicPr>
                  </pic:nvPicPr>
                  <pic:blipFill>
                    <a:blip r:embed="rId5"/>
                    <a:srcRect/>
                    <a:stretch>
                      <a:fillRect/>
                    </a:stretch>
                  </pic:blipFill>
                  <pic:spPr bwMode="auto">
                    <a:xfrm>
                      <a:off x="0" y="0"/>
                      <a:ext cx="3121642" cy="2808143"/>
                    </a:xfrm>
                    <a:prstGeom prst="rect">
                      <a:avLst/>
                    </a:prstGeom>
                    <a:noFill/>
                    <a:ln w="9525">
                      <a:noFill/>
                      <a:miter lim="800000"/>
                      <a:headEnd/>
                      <a:tailEnd/>
                    </a:ln>
                  </pic:spPr>
                </pic:pic>
              </a:graphicData>
            </a:graphic>
          </wp:inline>
        </w:drawing>
      </w:r>
    </w:p>
    <w:p w:rsidR="0077411F" w:rsidRPr="0077411F" w:rsidRDefault="0077411F" w:rsidP="00635A19">
      <w:pPr>
        <w:widowControl w:val="0"/>
        <w:autoSpaceDE w:val="0"/>
        <w:autoSpaceDN w:val="0"/>
        <w:adjustRightInd w:val="0"/>
        <w:jc w:val="center"/>
        <w:rPr>
          <w:rFonts w:ascii="Times" w:hAnsi="Times" w:cs="Times"/>
          <w:i/>
          <w:iCs/>
          <w:sz w:val="16"/>
          <w:szCs w:val="32"/>
        </w:rPr>
      </w:pP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77411F">
        <w:rPr>
          <w:rFonts w:ascii="Times" w:hAnsi="Times" w:cs="Times"/>
          <w:i/>
          <w:iCs/>
          <w:color w:val="0000FF"/>
          <w:sz w:val="20"/>
          <w:szCs w:val="32"/>
        </w:rPr>
        <w:t>the</w:t>
      </w:r>
      <w:proofErr w:type="gramEnd"/>
      <w:r w:rsidR="0077411F">
        <w:rPr>
          <w:rFonts w:ascii="Times" w:hAnsi="Times" w:cs="Times"/>
          <w:i/>
          <w:iCs/>
          <w:color w:val="0000FF"/>
          <w:sz w:val="20"/>
          <w:szCs w:val="32"/>
        </w:rPr>
        <w:t xml:space="preserve"> mountain of God</w:t>
      </w:r>
      <w:r w:rsidR="009C0DE5" w:rsidRPr="009C0DE5">
        <w:rPr>
          <w:rFonts w:ascii="Times" w:hAnsi="Times" w:cs="Times"/>
          <w:i/>
          <w:iCs/>
          <w:color w:val="0000FF"/>
          <w:sz w:val="20"/>
          <w:szCs w:val="32"/>
        </w:rPr>
        <w:t xml:space="preserve"> </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466703" w:rsidRDefault="00466703" w:rsidP="00466703">
      <w:pPr>
        <w:widowControl w:val="0"/>
        <w:autoSpaceDE w:val="0"/>
        <w:autoSpaceDN w:val="0"/>
        <w:adjustRightInd w:val="0"/>
        <w:jc w:val="both"/>
        <w:rPr>
          <w:rFonts w:cs="Times New Roman"/>
        </w:rPr>
      </w:pPr>
      <w:r w:rsidRPr="00466703">
        <w:rPr>
          <w:rFonts w:cs="Times New Roman"/>
          <w:b/>
          <w:bCs/>
          <w:i/>
          <w:iCs/>
          <w:sz w:val="16"/>
          <w:szCs w:val="22"/>
        </w:rPr>
        <w:t>1</w:t>
      </w:r>
      <w:r w:rsidRPr="00466703">
        <w:rPr>
          <w:rFonts w:cs="Times New Roman"/>
          <w:i/>
          <w:iCs/>
        </w:rPr>
        <w:t xml:space="preserve"> Now Moses kept the flock of </w:t>
      </w:r>
      <w:proofErr w:type="spellStart"/>
      <w:r w:rsidRPr="00466703">
        <w:rPr>
          <w:rFonts w:cs="Times New Roman"/>
          <w:i/>
          <w:iCs/>
        </w:rPr>
        <w:t>Jethro</w:t>
      </w:r>
      <w:proofErr w:type="spellEnd"/>
      <w:r w:rsidRPr="00466703">
        <w:rPr>
          <w:rFonts w:cs="Times New Roman"/>
          <w:i/>
          <w:iCs/>
        </w:rPr>
        <w:t xml:space="preserve"> his father in law, the priest of </w:t>
      </w:r>
      <w:proofErr w:type="spellStart"/>
      <w:r w:rsidRPr="00466703">
        <w:rPr>
          <w:rFonts w:cs="Times New Roman"/>
          <w:i/>
          <w:iCs/>
        </w:rPr>
        <w:t>Midian</w:t>
      </w:r>
      <w:proofErr w:type="spellEnd"/>
      <w:r w:rsidRPr="00466703">
        <w:rPr>
          <w:rFonts w:cs="Times New Roman"/>
          <w:i/>
          <w:iCs/>
        </w:rPr>
        <w:t xml:space="preserve">: and he led the flock to the backside of the desert, and came to the mountain of God, even to </w:t>
      </w:r>
      <w:proofErr w:type="spellStart"/>
      <w:r w:rsidRPr="00466703">
        <w:rPr>
          <w:rFonts w:cs="Times New Roman"/>
          <w:i/>
          <w:iCs/>
        </w:rPr>
        <w:t>Horeb</w:t>
      </w:r>
      <w:proofErr w:type="spellEnd"/>
      <w:r w:rsidRPr="00466703">
        <w:rPr>
          <w:rFonts w:cs="Times New Roman"/>
          <w:i/>
          <w:iCs/>
        </w:rPr>
        <w:t xml:space="preserve">. </w:t>
      </w:r>
      <w:r w:rsidRPr="00466703">
        <w:rPr>
          <w:rFonts w:cs="Times New Roman"/>
          <w:b/>
          <w:bCs/>
          <w:i/>
          <w:iCs/>
          <w:sz w:val="16"/>
          <w:szCs w:val="22"/>
        </w:rPr>
        <w:t>2</w:t>
      </w:r>
      <w:r w:rsidRPr="00466703">
        <w:rPr>
          <w:rFonts w:cs="Times New Roman"/>
          <w:i/>
          <w:iCs/>
          <w:sz w:val="16"/>
        </w:rPr>
        <w:t> </w:t>
      </w:r>
      <w:r w:rsidRPr="00466703">
        <w:rPr>
          <w:rFonts w:cs="Times New Roman"/>
          <w:i/>
          <w:iCs/>
        </w:rPr>
        <w:t xml:space="preserve">And the angel of the LORD appeared unto him in a flame of fire out of the midst of a bush: and he looked, and, </w:t>
      </w:r>
      <w:proofErr w:type="gramStart"/>
      <w:r w:rsidRPr="00466703">
        <w:rPr>
          <w:rFonts w:cs="Times New Roman"/>
          <w:i/>
          <w:iCs/>
        </w:rPr>
        <w:t>behold</w:t>
      </w:r>
      <w:proofErr w:type="gramEnd"/>
      <w:r w:rsidRPr="00466703">
        <w:rPr>
          <w:rFonts w:cs="Times New Roman"/>
          <w:i/>
          <w:iCs/>
        </w:rPr>
        <w:t>, the bush burned with fire, and the bush was not consumed</w:t>
      </w:r>
      <w:r w:rsidRPr="00466703">
        <w:rPr>
          <w:rFonts w:cs="Times New Roman"/>
        </w:rPr>
        <w:t xml:space="preserve">. </w:t>
      </w:r>
      <w:r w:rsidRPr="00466703">
        <w:rPr>
          <w:rFonts w:cs="Times New Roman"/>
          <w:sz w:val="20"/>
        </w:rPr>
        <w:t>(Ex 3:1-2)</w:t>
      </w:r>
    </w:p>
    <w:p w:rsidR="00466703" w:rsidRPr="00466703" w:rsidRDefault="00466703" w:rsidP="00466703">
      <w:pPr>
        <w:widowControl w:val="0"/>
        <w:autoSpaceDE w:val="0"/>
        <w:autoSpaceDN w:val="0"/>
        <w:adjustRightInd w:val="0"/>
        <w:jc w:val="both"/>
        <w:rPr>
          <w:rFonts w:cs="Georgia"/>
          <w:szCs w:val="28"/>
        </w:rPr>
      </w:pPr>
    </w:p>
    <w:p w:rsidR="00466703" w:rsidRPr="00466703" w:rsidRDefault="00466703" w:rsidP="00466703">
      <w:pPr>
        <w:widowControl w:val="0"/>
        <w:autoSpaceDE w:val="0"/>
        <w:autoSpaceDN w:val="0"/>
        <w:adjustRightInd w:val="0"/>
        <w:jc w:val="both"/>
        <w:rPr>
          <w:rFonts w:cs="Georgia"/>
          <w:szCs w:val="28"/>
        </w:rPr>
      </w:pPr>
      <w:r w:rsidRPr="00466703">
        <w:rPr>
          <w:rFonts w:cs="Times New Roman"/>
          <w:b/>
          <w:bCs/>
          <w:i/>
          <w:iCs/>
          <w:sz w:val="16"/>
          <w:szCs w:val="22"/>
        </w:rPr>
        <w:t>5</w:t>
      </w:r>
      <w:r w:rsidRPr="00466703">
        <w:rPr>
          <w:rFonts w:cs="Times New Roman"/>
          <w:i/>
          <w:iCs/>
          <w:sz w:val="16"/>
        </w:rPr>
        <w:t> </w:t>
      </w:r>
      <w:r w:rsidRPr="00466703">
        <w:rPr>
          <w:rFonts w:cs="Times New Roman"/>
          <w:i/>
          <w:iCs/>
        </w:rPr>
        <w:t xml:space="preserve">And the LORD said unto Moses, Go on before the people, and take with thee of the elders of Israel; and thy rod, wherewith thou </w:t>
      </w:r>
      <w:proofErr w:type="spellStart"/>
      <w:r w:rsidRPr="00466703">
        <w:rPr>
          <w:rFonts w:cs="Times New Roman"/>
          <w:i/>
          <w:iCs/>
        </w:rPr>
        <w:t>smotest</w:t>
      </w:r>
      <w:proofErr w:type="spellEnd"/>
      <w:r w:rsidRPr="00466703">
        <w:rPr>
          <w:rFonts w:cs="Times New Roman"/>
          <w:i/>
          <w:iCs/>
        </w:rPr>
        <w:t xml:space="preserve"> the river, take in </w:t>
      </w:r>
      <w:proofErr w:type="spellStart"/>
      <w:r w:rsidRPr="00466703">
        <w:rPr>
          <w:rFonts w:cs="Times New Roman"/>
          <w:i/>
          <w:iCs/>
        </w:rPr>
        <w:t>thine</w:t>
      </w:r>
      <w:proofErr w:type="spellEnd"/>
      <w:r w:rsidRPr="00466703">
        <w:rPr>
          <w:rFonts w:cs="Times New Roman"/>
          <w:i/>
          <w:iCs/>
        </w:rPr>
        <w:t xml:space="preserve"> hand, and go. </w:t>
      </w:r>
      <w:r w:rsidRPr="00466703">
        <w:rPr>
          <w:rFonts w:cs="Times New Roman"/>
          <w:b/>
          <w:bCs/>
          <w:i/>
          <w:iCs/>
          <w:sz w:val="16"/>
          <w:szCs w:val="22"/>
        </w:rPr>
        <w:t>6</w:t>
      </w:r>
      <w:r w:rsidRPr="00466703">
        <w:rPr>
          <w:rFonts w:cs="Times New Roman"/>
          <w:i/>
          <w:iCs/>
          <w:sz w:val="16"/>
        </w:rPr>
        <w:t> </w:t>
      </w:r>
      <w:r w:rsidRPr="00466703">
        <w:rPr>
          <w:rFonts w:cs="Times New Roman"/>
          <w:i/>
          <w:iCs/>
        </w:rPr>
        <w:t xml:space="preserve">Behold, I will stand before thee there upon the rock in </w:t>
      </w:r>
      <w:proofErr w:type="spellStart"/>
      <w:r w:rsidRPr="00466703">
        <w:rPr>
          <w:rFonts w:cs="Times New Roman"/>
          <w:i/>
          <w:iCs/>
        </w:rPr>
        <w:t>Horeb</w:t>
      </w:r>
      <w:proofErr w:type="spellEnd"/>
      <w:r w:rsidRPr="00466703">
        <w:rPr>
          <w:rFonts w:cs="Times New Roman"/>
          <w:i/>
          <w:iCs/>
        </w:rPr>
        <w:t xml:space="preserve">; and thou </w:t>
      </w:r>
      <w:proofErr w:type="spellStart"/>
      <w:r w:rsidRPr="00466703">
        <w:rPr>
          <w:rFonts w:cs="Times New Roman"/>
          <w:i/>
          <w:iCs/>
        </w:rPr>
        <w:t>shalt</w:t>
      </w:r>
      <w:proofErr w:type="spellEnd"/>
      <w:r w:rsidRPr="00466703">
        <w:rPr>
          <w:rFonts w:cs="Times New Roman"/>
          <w:i/>
          <w:iCs/>
        </w:rPr>
        <w:t xml:space="preserve"> smite the rock, and there shall come water out of </w:t>
      </w:r>
      <w:proofErr w:type="gramStart"/>
      <w:r w:rsidRPr="00466703">
        <w:rPr>
          <w:rFonts w:cs="Times New Roman"/>
          <w:i/>
          <w:iCs/>
        </w:rPr>
        <w:t>it, that</w:t>
      </w:r>
      <w:proofErr w:type="gramEnd"/>
      <w:r w:rsidRPr="00466703">
        <w:rPr>
          <w:rFonts w:cs="Times New Roman"/>
          <w:i/>
          <w:iCs/>
        </w:rPr>
        <w:t xml:space="preserve"> the people may drink. And Moses did so in the sight of the elders of Israel. </w:t>
      </w:r>
      <w:r w:rsidRPr="00466703">
        <w:rPr>
          <w:rFonts w:cs="Times New Roman"/>
          <w:b/>
          <w:bCs/>
          <w:i/>
          <w:iCs/>
          <w:sz w:val="16"/>
          <w:szCs w:val="22"/>
        </w:rPr>
        <w:t>7</w:t>
      </w:r>
      <w:r w:rsidRPr="00466703">
        <w:rPr>
          <w:rFonts w:cs="Times New Roman"/>
          <w:i/>
          <w:iCs/>
          <w:sz w:val="16"/>
        </w:rPr>
        <w:t> </w:t>
      </w:r>
      <w:r w:rsidRPr="00466703">
        <w:rPr>
          <w:rFonts w:cs="Times New Roman"/>
          <w:i/>
          <w:iCs/>
        </w:rPr>
        <w:t xml:space="preserve">And he called the name of the place </w:t>
      </w:r>
      <w:proofErr w:type="spellStart"/>
      <w:r w:rsidRPr="00466703">
        <w:rPr>
          <w:rFonts w:cs="Times New Roman"/>
          <w:i/>
          <w:iCs/>
        </w:rPr>
        <w:t>Massah</w:t>
      </w:r>
      <w:proofErr w:type="spellEnd"/>
      <w:r w:rsidRPr="00466703">
        <w:rPr>
          <w:rFonts w:cs="Times New Roman"/>
          <w:i/>
          <w:iCs/>
        </w:rPr>
        <w:t xml:space="preserve">, and </w:t>
      </w:r>
      <w:proofErr w:type="spellStart"/>
      <w:r w:rsidRPr="00466703">
        <w:rPr>
          <w:rFonts w:cs="Times New Roman"/>
          <w:i/>
          <w:iCs/>
        </w:rPr>
        <w:t>Meribah</w:t>
      </w:r>
      <w:proofErr w:type="spellEnd"/>
      <w:r w:rsidRPr="00466703">
        <w:rPr>
          <w:rFonts w:cs="Times New Roman"/>
          <w:i/>
          <w:iCs/>
        </w:rPr>
        <w:t xml:space="preserve">, because of the chiding of the children of Israel, and because they tempted the LORD, saying, </w:t>
      </w:r>
      <w:proofErr w:type="gramStart"/>
      <w:r w:rsidRPr="00466703">
        <w:rPr>
          <w:rFonts w:cs="Times New Roman"/>
          <w:i/>
          <w:iCs/>
        </w:rPr>
        <w:t>Is</w:t>
      </w:r>
      <w:proofErr w:type="gramEnd"/>
      <w:r w:rsidRPr="00466703">
        <w:rPr>
          <w:rFonts w:cs="Times New Roman"/>
          <w:i/>
          <w:iCs/>
        </w:rPr>
        <w:t xml:space="preserve"> the LORD among us, or not</w:t>
      </w:r>
      <w:r w:rsidRPr="00466703">
        <w:rPr>
          <w:rFonts w:cs="Times New Roman"/>
        </w:rPr>
        <w:t xml:space="preserve">? </w:t>
      </w:r>
      <w:r w:rsidRPr="00466703">
        <w:rPr>
          <w:rFonts w:cs="Times New Roman"/>
          <w:sz w:val="20"/>
        </w:rPr>
        <w:t>(Ex 17:5-7)</w:t>
      </w:r>
    </w:p>
    <w:p w:rsidR="00466703" w:rsidRPr="00466703" w:rsidRDefault="00466703" w:rsidP="00466703">
      <w:pPr>
        <w:widowControl w:val="0"/>
        <w:autoSpaceDE w:val="0"/>
        <w:autoSpaceDN w:val="0"/>
        <w:adjustRightInd w:val="0"/>
        <w:ind w:firstLine="720"/>
        <w:jc w:val="both"/>
        <w:rPr>
          <w:rFonts w:cs="Times New Roman"/>
          <w:sz w:val="14"/>
          <w:szCs w:val="32"/>
        </w:rPr>
      </w:pPr>
    </w:p>
    <w:p w:rsidR="00466703" w:rsidRDefault="00466703" w:rsidP="00466703">
      <w:pPr>
        <w:widowControl w:val="0"/>
        <w:autoSpaceDE w:val="0"/>
        <w:autoSpaceDN w:val="0"/>
        <w:adjustRightInd w:val="0"/>
        <w:ind w:firstLine="960"/>
        <w:jc w:val="both"/>
        <w:rPr>
          <w:rFonts w:cs="Times New Roman"/>
        </w:rPr>
      </w:pPr>
      <w:r w:rsidRPr="00466703">
        <w:rPr>
          <w:rFonts w:cs="Times New Roman"/>
        </w:rPr>
        <w:t xml:space="preserve">After coming out of Egypt and crossing the Red Sea, the Children of Israel are led from the Wilderness of Sin to a place called </w:t>
      </w:r>
      <w:proofErr w:type="spellStart"/>
      <w:r w:rsidRPr="00466703">
        <w:rPr>
          <w:rFonts w:cs="Times New Roman"/>
        </w:rPr>
        <w:t>Rephidim</w:t>
      </w:r>
      <w:proofErr w:type="spellEnd"/>
      <w:r w:rsidRPr="00466703">
        <w:rPr>
          <w:rFonts w:cs="Times New Roman"/>
        </w:rPr>
        <w:t xml:space="preserve"> which was at </w:t>
      </w:r>
      <w:proofErr w:type="spellStart"/>
      <w:r w:rsidRPr="00466703">
        <w:rPr>
          <w:rFonts w:cs="Times New Roman"/>
        </w:rPr>
        <w:t>Horeb</w:t>
      </w:r>
      <w:proofErr w:type="spellEnd"/>
      <w:r w:rsidRPr="00466703">
        <w:rPr>
          <w:rFonts w:cs="Times New Roman"/>
        </w:rPr>
        <w:t xml:space="preserve"> – the same mountain at which the Lord appeared to Moses in the burning bush. The scriptures refer to Mount </w:t>
      </w:r>
      <w:proofErr w:type="spellStart"/>
      <w:r w:rsidRPr="00466703">
        <w:rPr>
          <w:rFonts w:cs="Times New Roman"/>
        </w:rPr>
        <w:t>Horeb</w:t>
      </w:r>
      <w:proofErr w:type="spellEnd"/>
      <w:r w:rsidRPr="00466703">
        <w:rPr>
          <w:rFonts w:cs="Times New Roman"/>
        </w:rPr>
        <w:t xml:space="preserve"> as the Mountain of God </w:t>
      </w:r>
      <w:r w:rsidRPr="00466703">
        <w:rPr>
          <w:rFonts w:cs="Times New Roman"/>
          <w:sz w:val="20"/>
        </w:rPr>
        <w:t>(Exodus 3:1)</w:t>
      </w:r>
      <w:r w:rsidRPr="00466703">
        <w:rPr>
          <w:rFonts w:cs="Times New Roman"/>
        </w:rPr>
        <w:t xml:space="preserve">. Mount Sinai is also referred to as the Mountain of God. How so? </w:t>
      </w:r>
      <w:proofErr w:type="gramStart"/>
      <w:r w:rsidRPr="00466703">
        <w:rPr>
          <w:rFonts w:cs="Times New Roman"/>
        </w:rPr>
        <w:t xml:space="preserve">Because </w:t>
      </w:r>
      <w:proofErr w:type="spellStart"/>
      <w:r w:rsidRPr="00466703">
        <w:rPr>
          <w:rFonts w:cs="Times New Roman"/>
        </w:rPr>
        <w:t>Horeb</w:t>
      </w:r>
      <w:proofErr w:type="spellEnd"/>
      <w:r w:rsidRPr="00466703">
        <w:rPr>
          <w:rFonts w:cs="Times New Roman"/>
        </w:rPr>
        <w:t xml:space="preserve"> and Sinai are both part and parcel of the same mountain.</w:t>
      </w:r>
      <w:proofErr w:type="gramEnd"/>
      <w:r w:rsidRPr="00466703">
        <w:rPr>
          <w:rFonts w:cs="Times New Roman"/>
        </w:rPr>
        <w:t xml:space="preserve"> It was at this place that the people incurred the wrath of God for doubting His presence among them. The Children of Israel were particularly endowed with the loathsome habit of murmuring. Formerly, they had come to a place called </w:t>
      </w:r>
      <w:proofErr w:type="spellStart"/>
      <w:r w:rsidRPr="00466703">
        <w:rPr>
          <w:rFonts w:cs="Times New Roman"/>
        </w:rPr>
        <w:t>Marah</w:t>
      </w:r>
      <w:proofErr w:type="spellEnd"/>
      <w:r w:rsidRPr="00466703">
        <w:rPr>
          <w:rFonts w:cs="Times New Roman"/>
        </w:rPr>
        <w:t xml:space="preserve"> at which the water was bitter. They complained, and Moses was told to cast a designated Tree into the waters after which the waters were sweet to the taste. That Tree was a type of Christ who makes our bitter waters sweet if we drink of the Water of </w:t>
      </w:r>
      <w:proofErr w:type="gramStart"/>
      <w:r w:rsidRPr="00466703">
        <w:rPr>
          <w:rFonts w:cs="Times New Roman"/>
        </w:rPr>
        <w:t>Life which</w:t>
      </w:r>
      <w:proofErr w:type="gramEnd"/>
      <w:r w:rsidRPr="00466703">
        <w:rPr>
          <w:rFonts w:cs="Times New Roman"/>
        </w:rPr>
        <w:t xml:space="preserve"> He offers. Passing through </w:t>
      </w:r>
      <w:proofErr w:type="spellStart"/>
      <w:r w:rsidRPr="00466703">
        <w:rPr>
          <w:rFonts w:cs="Times New Roman"/>
        </w:rPr>
        <w:t>Elim</w:t>
      </w:r>
      <w:proofErr w:type="spellEnd"/>
      <w:r w:rsidRPr="00466703">
        <w:rPr>
          <w:rFonts w:cs="Times New Roman"/>
        </w:rPr>
        <w:t xml:space="preserve"> to the Wilderness of Sin, they once more murmur about the lack of bread. It is true that the body (and spirit) needs both Bread and Water, but God has made covenant to provide all things if they will keep His Commandments – not yet given in complete form. But having been so blessed with the sweet water of </w:t>
      </w:r>
      <w:proofErr w:type="spellStart"/>
      <w:r w:rsidRPr="00466703">
        <w:rPr>
          <w:rFonts w:cs="Times New Roman"/>
        </w:rPr>
        <w:t>Marah</w:t>
      </w:r>
      <w:proofErr w:type="spellEnd"/>
      <w:r w:rsidRPr="00466703">
        <w:rPr>
          <w:rFonts w:cs="Times New Roman"/>
        </w:rPr>
        <w:t xml:space="preserve"> (bitter), made so by the Tree God designated, God sends quail at eventide followed by Manna each morning for six days of each week (excepting the Sabbath Day which suggests that the Sabbath was holy even before the giving of the Law).</w:t>
      </w:r>
    </w:p>
    <w:p w:rsidR="00466703" w:rsidRPr="00466703" w:rsidRDefault="00466703" w:rsidP="00466703">
      <w:pPr>
        <w:widowControl w:val="0"/>
        <w:autoSpaceDE w:val="0"/>
        <w:autoSpaceDN w:val="0"/>
        <w:adjustRightInd w:val="0"/>
        <w:ind w:firstLine="720"/>
        <w:jc w:val="both"/>
        <w:rPr>
          <w:rFonts w:cs="Times New Roman"/>
          <w:sz w:val="14"/>
          <w:szCs w:val="32"/>
        </w:rPr>
      </w:pPr>
    </w:p>
    <w:p w:rsidR="00466703" w:rsidRDefault="00466703" w:rsidP="00466703">
      <w:pPr>
        <w:widowControl w:val="0"/>
        <w:autoSpaceDE w:val="0"/>
        <w:autoSpaceDN w:val="0"/>
        <w:adjustRightInd w:val="0"/>
        <w:ind w:firstLine="960"/>
        <w:jc w:val="both"/>
        <w:rPr>
          <w:rFonts w:cs="Times New Roman"/>
        </w:rPr>
      </w:pPr>
      <w:r w:rsidRPr="00466703">
        <w:rPr>
          <w:rFonts w:cs="Times New Roman"/>
        </w:rPr>
        <w:t xml:space="preserve">At the base of Mount </w:t>
      </w:r>
      <w:proofErr w:type="spellStart"/>
      <w:r w:rsidRPr="00466703">
        <w:rPr>
          <w:rFonts w:cs="Times New Roman"/>
        </w:rPr>
        <w:t>Horeb</w:t>
      </w:r>
      <w:proofErr w:type="spellEnd"/>
      <w:r w:rsidRPr="00466703">
        <w:rPr>
          <w:rFonts w:cs="Times New Roman"/>
        </w:rPr>
        <w:t xml:space="preserve"> (the Mountain of God) the people again murmur and complain of no water. God tells Moses to gather the elders together and go and stand before the Rock of </w:t>
      </w:r>
      <w:proofErr w:type="spellStart"/>
      <w:r w:rsidRPr="00466703">
        <w:rPr>
          <w:rFonts w:cs="Times New Roman"/>
        </w:rPr>
        <w:t>Horeb</w:t>
      </w:r>
      <w:proofErr w:type="spellEnd"/>
      <w:r w:rsidRPr="00466703">
        <w:rPr>
          <w:rFonts w:cs="Times New Roman"/>
        </w:rPr>
        <w:t xml:space="preserve">. The Lord will stand upon that Rock out of which torrents of water will flow when Moses strikes the Rock with his staff. We have discussed this Rock many times in devotions – it represents the Lord Jesus Christ stricken for our sins. </w:t>
      </w:r>
      <w:r>
        <w:rPr>
          <w:rFonts w:cs="Times New Roman"/>
        </w:rPr>
        <w:t xml:space="preserve"> </w:t>
      </w:r>
      <w:r w:rsidRPr="00466703">
        <w:rPr>
          <w:rFonts w:cs="Times New Roman"/>
          <w:b/>
          <w:bCs/>
          <w:i/>
          <w:iCs/>
          <w:sz w:val="16"/>
          <w:szCs w:val="22"/>
        </w:rPr>
        <w:t>1</w:t>
      </w:r>
      <w:r w:rsidRPr="00466703">
        <w:rPr>
          <w:rFonts w:cs="Times New Roman"/>
          <w:i/>
          <w:iCs/>
          <w:sz w:val="16"/>
        </w:rPr>
        <w:t> </w:t>
      </w:r>
      <w:r w:rsidRPr="00466703">
        <w:rPr>
          <w:rFonts w:cs="Times New Roman"/>
          <w:i/>
          <w:iCs/>
        </w:rPr>
        <w:t xml:space="preserve">Moreover, brethren, I would not that ye should be ignorant, how that all our fathers were under the cloud, and all passed through the sea; </w:t>
      </w:r>
      <w:r w:rsidRPr="00466703">
        <w:rPr>
          <w:rFonts w:cs="Times New Roman"/>
          <w:b/>
          <w:bCs/>
          <w:i/>
          <w:iCs/>
          <w:sz w:val="16"/>
          <w:szCs w:val="22"/>
        </w:rPr>
        <w:t>2</w:t>
      </w:r>
      <w:r w:rsidRPr="00466703">
        <w:rPr>
          <w:rFonts w:cs="Times New Roman"/>
          <w:i/>
          <w:iCs/>
          <w:sz w:val="16"/>
        </w:rPr>
        <w:t> </w:t>
      </w:r>
      <w:r w:rsidRPr="00466703">
        <w:rPr>
          <w:rFonts w:cs="Times New Roman"/>
          <w:i/>
          <w:iCs/>
        </w:rPr>
        <w:t xml:space="preserve">And were all baptized unto Moses in the cloud and in the sea; </w:t>
      </w:r>
      <w:r w:rsidRPr="00466703">
        <w:rPr>
          <w:rFonts w:cs="Times New Roman"/>
          <w:b/>
          <w:bCs/>
          <w:i/>
          <w:iCs/>
          <w:sz w:val="16"/>
          <w:szCs w:val="22"/>
        </w:rPr>
        <w:t>3</w:t>
      </w:r>
      <w:r w:rsidRPr="00466703">
        <w:rPr>
          <w:rFonts w:cs="Times New Roman"/>
          <w:i/>
          <w:iCs/>
          <w:sz w:val="16"/>
        </w:rPr>
        <w:t> </w:t>
      </w:r>
      <w:r w:rsidRPr="00466703">
        <w:rPr>
          <w:rFonts w:cs="Times New Roman"/>
          <w:i/>
          <w:iCs/>
        </w:rPr>
        <w:t xml:space="preserve">And did all eat the same spiritual meat; </w:t>
      </w:r>
      <w:r w:rsidRPr="00466703">
        <w:rPr>
          <w:rFonts w:cs="Times New Roman"/>
          <w:b/>
          <w:bCs/>
          <w:i/>
          <w:iCs/>
          <w:sz w:val="16"/>
          <w:szCs w:val="22"/>
        </w:rPr>
        <w:t>4</w:t>
      </w:r>
      <w:r w:rsidRPr="00466703">
        <w:rPr>
          <w:rFonts w:cs="Times New Roman"/>
          <w:i/>
          <w:iCs/>
          <w:sz w:val="16"/>
        </w:rPr>
        <w:t> </w:t>
      </w:r>
      <w:r w:rsidRPr="00466703">
        <w:rPr>
          <w:rFonts w:cs="Times New Roman"/>
          <w:b/>
          <w:bCs/>
          <w:i/>
          <w:iCs/>
          <w:u w:val="single"/>
        </w:rPr>
        <w:t>And did all drink the same spiritual drink: for they drank of that spiritual Rock that followed them: and that Rock was Christ</w:t>
      </w:r>
      <w:r w:rsidRPr="00466703">
        <w:rPr>
          <w:rFonts w:cs="Times New Roman"/>
          <w:b/>
          <w:bCs/>
          <w:u w:val="single"/>
        </w:rPr>
        <w:t>.</w:t>
      </w:r>
      <w:r w:rsidRPr="00466703">
        <w:rPr>
          <w:rFonts w:cs="Times New Roman"/>
        </w:rPr>
        <w:t xml:space="preserve"> </w:t>
      </w:r>
      <w:r w:rsidRPr="00466703">
        <w:rPr>
          <w:rFonts w:cs="Times New Roman"/>
          <w:sz w:val="20"/>
        </w:rPr>
        <w:t xml:space="preserve">(1 </w:t>
      </w:r>
      <w:proofErr w:type="spellStart"/>
      <w:r w:rsidRPr="00466703">
        <w:rPr>
          <w:rFonts w:cs="Times New Roman"/>
          <w:sz w:val="20"/>
        </w:rPr>
        <w:t>Cor</w:t>
      </w:r>
      <w:proofErr w:type="spellEnd"/>
      <w:r w:rsidRPr="00466703">
        <w:rPr>
          <w:rFonts w:cs="Times New Roman"/>
          <w:sz w:val="20"/>
        </w:rPr>
        <w:t xml:space="preserve"> 10:1-4)</w:t>
      </w:r>
    </w:p>
    <w:p w:rsidR="00466703" w:rsidRPr="00466703" w:rsidRDefault="00466703" w:rsidP="00466703">
      <w:pPr>
        <w:widowControl w:val="0"/>
        <w:autoSpaceDE w:val="0"/>
        <w:autoSpaceDN w:val="0"/>
        <w:adjustRightInd w:val="0"/>
        <w:ind w:firstLine="720"/>
        <w:jc w:val="both"/>
        <w:rPr>
          <w:rFonts w:cs="Times New Roman"/>
          <w:sz w:val="14"/>
          <w:szCs w:val="32"/>
        </w:rPr>
      </w:pPr>
    </w:p>
    <w:p w:rsidR="00466703" w:rsidRDefault="00466703" w:rsidP="00466703">
      <w:pPr>
        <w:widowControl w:val="0"/>
        <w:autoSpaceDE w:val="0"/>
        <w:autoSpaceDN w:val="0"/>
        <w:adjustRightInd w:val="0"/>
        <w:ind w:firstLine="960"/>
        <w:jc w:val="both"/>
        <w:rPr>
          <w:rFonts w:cs="Times New Roman"/>
        </w:rPr>
      </w:pPr>
      <w:r w:rsidRPr="00466703">
        <w:rPr>
          <w:rFonts w:cs="Times New Roman"/>
        </w:rPr>
        <w:t xml:space="preserve">Let us consider the nature of Mount </w:t>
      </w:r>
      <w:proofErr w:type="spellStart"/>
      <w:r w:rsidRPr="00466703">
        <w:rPr>
          <w:rFonts w:cs="Times New Roman"/>
        </w:rPr>
        <w:t>Horeb</w:t>
      </w:r>
      <w:proofErr w:type="spellEnd"/>
      <w:r w:rsidRPr="00466703">
        <w:rPr>
          <w:rFonts w:cs="Times New Roman"/>
        </w:rPr>
        <w:t xml:space="preserve"> where the Rock was struck, and Mount Sinai where the Law was given. Remember, they are the same mountain. What is the significance of the Rock of Mount </w:t>
      </w:r>
      <w:proofErr w:type="spellStart"/>
      <w:r w:rsidRPr="00466703">
        <w:rPr>
          <w:rFonts w:cs="Times New Roman"/>
        </w:rPr>
        <w:t>Horeb</w:t>
      </w:r>
      <w:proofErr w:type="spellEnd"/>
      <w:r w:rsidRPr="00466703">
        <w:rPr>
          <w:rFonts w:cs="Times New Roman"/>
        </w:rPr>
        <w:t xml:space="preserve"> where </w:t>
      </w:r>
      <w:proofErr w:type="gramStart"/>
      <w:r w:rsidRPr="00466703">
        <w:rPr>
          <w:rFonts w:cs="Times New Roman"/>
        </w:rPr>
        <w:t>mercy and covenantal grace were so effusively granted by God compared with Mount Sinai where the Law of God was given</w:t>
      </w:r>
      <w:proofErr w:type="gramEnd"/>
      <w:r w:rsidRPr="00466703">
        <w:rPr>
          <w:rFonts w:cs="Times New Roman"/>
        </w:rPr>
        <w:t xml:space="preserve">? </w:t>
      </w:r>
      <w:r>
        <w:rPr>
          <w:rFonts w:cs="Times New Roman"/>
        </w:rPr>
        <w:t xml:space="preserve"> </w:t>
      </w:r>
      <w:r w:rsidRPr="00466703">
        <w:rPr>
          <w:rFonts w:cs="Times New Roman"/>
        </w:rPr>
        <w:t>The lesson, I believe is expressed in the nature of Grace ‘</w:t>
      </w:r>
      <w:proofErr w:type="spellStart"/>
      <w:r w:rsidRPr="00466703">
        <w:rPr>
          <w:rFonts w:cs="Times New Roman"/>
          <w:b/>
          <w:bCs/>
          <w:i/>
          <w:iCs/>
          <w:color w:val="424242"/>
        </w:rPr>
        <w:t>vis</w:t>
      </w:r>
      <w:proofErr w:type="spellEnd"/>
      <w:r w:rsidRPr="00466703">
        <w:rPr>
          <w:rFonts w:cs="Times New Roman"/>
          <w:color w:val="424242"/>
        </w:rPr>
        <w:t xml:space="preserve"> à </w:t>
      </w:r>
      <w:proofErr w:type="spellStart"/>
      <w:r w:rsidRPr="00466703">
        <w:rPr>
          <w:rFonts w:cs="Times New Roman"/>
          <w:b/>
          <w:bCs/>
          <w:i/>
          <w:iCs/>
          <w:color w:val="424242"/>
        </w:rPr>
        <w:t>vis</w:t>
      </w:r>
      <w:proofErr w:type="spellEnd"/>
      <w:r w:rsidRPr="00466703">
        <w:rPr>
          <w:rFonts w:cs="Times New Roman"/>
        </w:rPr>
        <w:t>’ Law.</w:t>
      </w:r>
    </w:p>
    <w:p w:rsidR="00466703" w:rsidRPr="00466703" w:rsidRDefault="00466703" w:rsidP="00466703">
      <w:pPr>
        <w:widowControl w:val="0"/>
        <w:autoSpaceDE w:val="0"/>
        <w:autoSpaceDN w:val="0"/>
        <w:adjustRightInd w:val="0"/>
        <w:ind w:firstLine="720"/>
        <w:jc w:val="both"/>
        <w:rPr>
          <w:rFonts w:cs="Times New Roman"/>
          <w:sz w:val="14"/>
          <w:szCs w:val="32"/>
        </w:rPr>
      </w:pPr>
    </w:p>
    <w:p w:rsidR="00466703" w:rsidRDefault="00466703" w:rsidP="00466703">
      <w:pPr>
        <w:widowControl w:val="0"/>
        <w:autoSpaceDE w:val="0"/>
        <w:autoSpaceDN w:val="0"/>
        <w:adjustRightInd w:val="0"/>
        <w:ind w:firstLine="960"/>
        <w:jc w:val="both"/>
        <w:rPr>
          <w:rFonts w:cs="Times New Roman"/>
        </w:rPr>
      </w:pPr>
      <w:r w:rsidRPr="00466703">
        <w:rPr>
          <w:rFonts w:cs="Times New Roman"/>
        </w:rPr>
        <w:t xml:space="preserve">You will remember the Holy of Holies in the Tabernacle in which the Candlestick of seven candles on the left side represented the Light of the Holy Ghost, the </w:t>
      </w:r>
      <w:proofErr w:type="spellStart"/>
      <w:r w:rsidRPr="00466703">
        <w:rPr>
          <w:rFonts w:cs="Times New Roman"/>
        </w:rPr>
        <w:t>Shewbread</w:t>
      </w:r>
      <w:proofErr w:type="spellEnd"/>
      <w:r w:rsidRPr="00466703">
        <w:rPr>
          <w:rFonts w:cs="Times New Roman"/>
        </w:rPr>
        <w:t xml:space="preserve"> Table (on the right facing the Holiest of Holies) represents the presence of Christ, and the Table of Incense standing before the Veil represented the prayers of the people rising to God. This, too, represents our Lord’s role as intercessor for us with the Father. What was behind the Veil? The Ark of the Covenant containing the Tables of the Law and a portion of Manna was in the Ark. Above the Ark was the Mercy Seat. This, too, represents Christ and His atoning sacrifice for us. Mercy and Grace is above Law in the Holiest of Holies. The High Priest alone was permitted to make intercession once per year before the opened Veil. The Veil, being torn at the moment of Jesus’ giving up the ghost, has been removed as a barrier of the people to come directly to the Father through the Lord Jesus Christ (Mercy Seat). Jesus has become our High Priest and has eliminated that position as one held by men on earth.</w:t>
      </w:r>
    </w:p>
    <w:p w:rsidR="00466703" w:rsidRPr="00466703" w:rsidRDefault="00466703" w:rsidP="00466703">
      <w:pPr>
        <w:widowControl w:val="0"/>
        <w:autoSpaceDE w:val="0"/>
        <w:autoSpaceDN w:val="0"/>
        <w:adjustRightInd w:val="0"/>
        <w:ind w:firstLine="720"/>
        <w:jc w:val="both"/>
        <w:rPr>
          <w:rFonts w:cs="Times New Roman"/>
          <w:sz w:val="14"/>
          <w:szCs w:val="32"/>
        </w:rPr>
      </w:pPr>
    </w:p>
    <w:p w:rsidR="00466703" w:rsidRDefault="00466703" w:rsidP="00466703">
      <w:pPr>
        <w:widowControl w:val="0"/>
        <w:autoSpaceDE w:val="0"/>
        <w:autoSpaceDN w:val="0"/>
        <w:adjustRightInd w:val="0"/>
        <w:ind w:firstLine="960"/>
        <w:jc w:val="both"/>
        <w:rPr>
          <w:rFonts w:cs="Times New Roman"/>
        </w:rPr>
      </w:pPr>
      <w:r w:rsidRPr="00466703">
        <w:rPr>
          <w:rFonts w:cs="Times New Roman"/>
        </w:rPr>
        <w:t xml:space="preserve">The Rock at </w:t>
      </w:r>
      <w:proofErr w:type="spellStart"/>
      <w:r w:rsidRPr="00466703">
        <w:rPr>
          <w:rFonts w:cs="Times New Roman"/>
        </w:rPr>
        <w:t>Horeb</w:t>
      </w:r>
      <w:proofErr w:type="spellEnd"/>
      <w:r w:rsidRPr="00466703">
        <w:rPr>
          <w:rFonts w:cs="Times New Roman"/>
        </w:rPr>
        <w:t xml:space="preserve"> represents Mercy and Grace to us, and it comes BEFORE the giving of the Law! God would not give the Law first before making an allowance for the grace required to annul the penalty thereof. These are all symbols and types of that fulfillment that would be satisfied in Christ!</w:t>
      </w:r>
    </w:p>
    <w:p w:rsidR="00466703" w:rsidRPr="00466703" w:rsidRDefault="00466703" w:rsidP="00466703">
      <w:pPr>
        <w:widowControl w:val="0"/>
        <w:autoSpaceDE w:val="0"/>
        <w:autoSpaceDN w:val="0"/>
        <w:adjustRightInd w:val="0"/>
        <w:ind w:firstLine="720"/>
        <w:jc w:val="both"/>
        <w:rPr>
          <w:rFonts w:cs="Times New Roman"/>
          <w:sz w:val="14"/>
          <w:szCs w:val="32"/>
        </w:rPr>
      </w:pPr>
    </w:p>
    <w:p w:rsidR="00466703" w:rsidRDefault="00466703" w:rsidP="00466703">
      <w:pPr>
        <w:widowControl w:val="0"/>
        <w:autoSpaceDE w:val="0"/>
        <w:autoSpaceDN w:val="0"/>
        <w:adjustRightInd w:val="0"/>
        <w:ind w:firstLine="960"/>
        <w:jc w:val="both"/>
        <w:rPr>
          <w:rFonts w:cs="Times New Roman"/>
        </w:rPr>
      </w:pPr>
      <w:r w:rsidRPr="00466703">
        <w:rPr>
          <w:rFonts w:cs="Times New Roman"/>
        </w:rPr>
        <w:t xml:space="preserve">Even today, there is a huge rent rock on the slopes of </w:t>
      </w:r>
      <w:proofErr w:type="spellStart"/>
      <w:r w:rsidRPr="00466703">
        <w:rPr>
          <w:rFonts w:cs="Times New Roman"/>
        </w:rPr>
        <w:t>Horeb</w:t>
      </w:r>
      <w:proofErr w:type="spellEnd"/>
      <w:r w:rsidRPr="00466703">
        <w:rPr>
          <w:rFonts w:cs="Times New Roman"/>
        </w:rPr>
        <w:t xml:space="preserve"> that some believe to be the </w:t>
      </w:r>
      <w:proofErr w:type="gramStart"/>
      <w:r w:rsidRPr="00466703">
        <w:rPr>
          <w:rFonts w:cs="Times New Roman"/>
        </w:rPr>
        <w:t>same which</w:t>
      </w:r>
      <w:proofErr w:type="gramEnd"/>
      <w:r w:rsidRPr="00466703">
        <w:rPr>
          <w:rFonts w:cs="Times New Roman"/>
        </w:rPr>
        <w:t xml:space="preserve"> was rent by Moses’ staff.</w:t>
      </w:r>
    </w:p>
    <w:p w:rsidR="00466703" w:rsidRPr="00466703" w:rsidRDefault="00466703" w:rsidP="00466703">
      <w:pPr>
        <w:widowControl w:val="0"/>
        <w:autoSpaceDE w:val="0"/>
        <w:autoSpaceDN w:val="0"/>
        <w:adjustRightInd w:val="0"/>
        <w:ind w:firstLine="720"/>
        <w:jc w:val="both"/>
        <w:rPr>
          <w:rFonts w:cs="Times New Roman"/>
          <w:sz w:val="14"/>
          <w:szCs w:val="32"/>
        </w:rPr>
      </w:pPr>
    </w:p>
    <w:p w:rsidR="00466703" w:rsidRPr="00466703" w:rsidRDefault="00466703" w:rsidP="00466703">
      <w:pPr>
        <w:widowControl w:val="0"/>
        <w:autoSpaceDE w:val="0"/>
        <w:autoSpaceDN w:val="0"/>
        <w:adjustRightInd w:val="0"/>
        <w:ind w:firstLine="960"/>
        <w:jc w:val="both"/>
        <w:rPr>
          <w:rFonts w:cs="Georgia"/>
          <w:szCs w:val="28"/>
        </w:rPr>
      </w:pPr>
      <w:r w:rsidRPr="00466703">
        <w:rPr>
          <w:rFonts w:cs="Times New Roman"/>
        </w:rPr>
        <w:t>There are eight sacred mountains referred to in the Bible:</w:t>
      </w:r>
    </w:p>
    <w:p w:rsidR="00466703" w:rsidRPr="00466703" w:rsidRDefault="00466703" w:rsidP="00466703">
      <w:pPr>
        <w:widowControl w:val="0"/>
        <w:autoSpaceDE w:val="0"/>
        <w:autoSpaceDN w:val="0"/>
        <w:adjustRightInd w:val="0"/>
        <w:jc w:val="both"/>
        <w:rPr>
          <w:rFonts w:cs="Times New Roman"/>
          <w:sz w:val="14"/>
          <w:szCs w:val="32"/>
        </w:rPr>
      </w:pPr>
    </w:p>
    <w:p w:rsidR="00466703" w:rsidRPr="00466703" w:rsidRDefault="00466703" w:rsidP="00466703">
      <w:pPr>
        <w:pStyle w:val="ListParagraph"/>
        <w:widowControl w:val="0"/>
        <w:numPr>
          <w:ilvl w:val="0"/>
          <w:numId w:val="24"/>
        </w:numPr>
        <w:tabs>
          <w:tab w:val="left" w:pos="220"/>
          <w:tab w:val="left" w:pos="720"/>
        </w:tabs>
        <w:autoSpaceDE w:val="0"/>
        <w:autoSpaceDN w:val="0"/>
        <w:adjustRightInd w:val="0"/>
        <w:jc w:val="both"/>
        <w:rPr>
          <w:rFonts w:cs="Georgia"/>
          <w:szCs w:val="28"/>
        </w:rPr>
      </w:pPr>
      <w:r>
        <w:rPr>
          <w:rFonts w:cs="Georgia"/>
          <w:szCs w:val="28"/>
        </w:rPr>
        <w:t>Mount</w:t>
      </w:r>
      <w:r w:rsidRPr="00466703">
        <w:rPr>
          <w:rFonts w:cs="Georgia"/>
          <w:szCs w:val="28"/>
        </w:rPr>
        <w:t xml:space="preserve"> </w:t>
      </w:r>
      <w:proofErr w:type="spellStart"/>
      <w:r w:rsidRPr="00466703">
        <w:rPr>
          <w:rFonts w:cs="Georgia"/>
          <w:szCs w:val="28"/>
        </w:rPr>
        <w:t>Moriah</w:t>
      </w:r>
      <w:proofErr w:type="spellEnd"/>
      <w:r w:rsidRPr="00466703">
        <w:rPr>
          <w:rFonts w:cs="Georgia"/>
          <w:szCs w:val="28"/>
        </w:rPr>
        <w:t xml:space="preserve"> upon which Abraham undertook to sacrifice Isaac. </w:t>
      </w:r>
      <w:r w:rsidRPr="00466703">
        <w:rPr>
          <w:rFonts w:cs="Georgia"/>
          <w:sz w:val="20"/>
          <w:szCs w:val="28"/>
        </w:rPr>
        <w:t xml:space="preserve">(Gen 22:2; 1 </w:t>
      </w:r>
      <w:proofErr w:type="spellStart"/>
      <w:r w:rsidRPr="00466703">
        <w:rPr>
          <w:rFonts w:cs="Georgia"/>
          <w:sz w:val="20"/>
          <w:szCs w:val="28"/>
        </w:rPr>
        <w:t>Chr</w:t>
      </w:r>
      <w:proofErr w:type="spellEnd"/>
      <w:r w:rsidRPr="00466703">
        <w:rPr>
          <w:rFonts w:cs="Georgia"/>
          <w:sz w:val="20"/>
          <w:szCs w:val="28"/>
        </w:rPr>
        <w:t xml:space="preserve"> 21:18 &amp; 2 </w:t>
      </w:r>
      <w:proofErr w:type="spellStart"/>
      <w:r w:rsidRPr="00466703">
        <w:rPr>
          <w:rFonts w:cs="Georgia"/>
          <w:sz w:val="20"/>
          <w:szCs w:val="28"/>
        </w:rPr>
        <w:t>Chr</w:t>
      </w:r>
      <w:proofErr w:type="spellEnd"/>
      <w:r w:rsidRPr="00466703">
        <w:rPr>
          <w:rFonts w:cs="Georgia"/>
          <w:sz w:val="20"/>
          <w:szCs w:val="28"/>
        </w:rPr>
        <w:t xml:space="preserve"> 3:1)</w:t>
      </w:r>
    </w:p>
    <w:p w:rsidR="00466703" w:rsidRPr="00466703" w:rsidRDefault="00466703" w:rsidP="00466703">
      <w:pPr>
        <w:pStyle w:val="ListParagraph"/>
        <w:widowControl w:val="0"/>
        <w:numPr>
          <w:ilvl w:val="0"/>
          <w:numId w:val="24"/>
        </w:numPr>
        <w:tabs>
          <w:tab w:val="left" w:pos="220"/>
          <w:tab w:val="left" w:pos="720"/>
        </w:tabs>
        <w:autoSpaceDE w:val="0"/>
        <w:autoSpaceDN w:val="0"/>
        <w:adjustRightInd w:val="0"/>
        <w:jc w:val="both"/>
        <w:rPr>
          <w:rFonts w:cs="Times New Roman"/>
          <w:szCs w:val="32"/>
        </w:rPr>
      </w:pPr>
      <w:r>
        <w:rPr>
          <w:rFonts w:cs="Georgia"/>
          <w:szCs w:val="28"/>
        </w:rPr>
        <w:t>Mount</w:t>
      </w:r>
      <w:r w:rsidRPr="00466703">
        <w:rPr>
          <w:rFonts w:cs="Times New Roman"/>
          <w:szCs w:val="32"/>
        </w:rPr>
        <w:t xml:space="preserve"> </w:t>
      </w:r>
      <w:proofErr w:type="spellStart"/>
      <w:r w:rsidRPr="00466703">
        <w:rPr>
          <w:rFonts w:cs="Times New Roman"/>
          <w:szCs w:val="32"/>
        </w:rPr>
        <w:t>Horeb</w:t>
      </w:r>
      <w:proofErr w:type="spellEnd"/>
      <w:r w:rsidRPr="00466703">
        <w:rPr>
          <w:rFonts w:cs="Times New Roman"/>
          <w:szCs w:val="32"/>
        </w:rPr>
        <w:t xml:space="preserve"> and Sinai (same mount): </w:t>
      </w:r>
      <w:proofErr w:type="spellStart"/>
      <w:r w:rsidRPr="00466703">
        <w:rPr>
          <w:rFonts w:cs="Times New Roman"/>
          <w:szCs w:val="32"/>
        </w:rPr>
        <w:t>Horeb</w:t>
      </w:r>
      <w:proofErr w:type="spellEnd"/>
      <w:r w:rsidRPr="00466703">
        <w:rPr>
          <w:rFonts w:cs="Times New Roman"/>
          <w:szCs w:val="32"/>
        </w:rPr>
        <w:t xml:space="preserve"> </w:t>
      </w:r>
      <w:r w:rsidRPr="00466703">
        <w:rPr>
          <w:rFonts w:cs="Times New Roman"/>
          <w:sz w:val="20"/>
          <w:szCs w:val="32"/>
        </w:rPr>
        <w:t xml:space="preserve">(Ex. 3:1; 4:27; 18:5; 24:13; Num. 10:33; 1Ki. 19:8). </w:t>
      </w:r>
      <w:r w:rsidRPr="00466703">
        <w:rPr>
          <w:rFonts w:cs="Times New Roman"/>
          <w:szCs w:val="32"/>
        </w:rPr>
        <w:t xml:space="preserve">Sinai is mentioned as a wilderness and a mountain 37 times </w:t>
      </w:r>
      <w:r w:rsidRPr="00466703">
        <w:rPr>
          <w:rFonts w:cs="Times New Roman"/>
          <w:sz w:val="16"/>
          <w:szCs w:val="32"/>
        </w:rPr>
        <w:t>(Ex. 19:1- 23; Num. 1:1; 3:1; Gal. 4:24- 25).</w:t>
      </w:r>
      <w:r w:rsidRPr="00466703">
        <w:rPr>
          <w:rFonts w:cs="Times New Roman"/>
          <w:szCs w:val="32"/>
        </w:rPr>
        <w:t xml:space="preserve"> In 17 passages the same desert and mountain are called </w:t>
      </w:r>
      <w:proofErr w:type="spellStart"/>
      <w:r w:rsidRPr="00466703">
        <w:rPr>
          <w:rFonts w:cs="Times New Roman"/>
          <w:szCs w:val="32"/>
        </w:rPr>
        <w:t>Horeb</w:t>
      </w:r>
      <w:proofErr w:type="spellEnd"/>
      <w:r w:rsidRPr="00466703">
        <w:rPr>
          <w:rFonts w:cs="Times New Roman"/>
          <w:szCs w:val="32"/>
        </w:rPr>
        <w:t xml:space="preserve"> </w:t>
      </w:r>
      <w:r w:rsidRPr="00466703">
        <w:rPr>
          <w:rFonts w:cs="Times New Roman"/>
          <w:sz w:val="20"/>
          <w:szCs w:val="32"/>
        </w:rPr>
        <w:t>(Ex. 3:1; 33:6; Dt. 1:6; 4:10- 15; 5:2; 29:1; 1Ki. 19:8; Ps. 106:19; Mal. 4:4)</w:t>
      </w:r>
    </w:p>
    <w:p w:rsidR="00466703" w:rsidRPr="00466703" w:rsidRDefault="00466703" w:rsidP="00466703">
      <w:pPr>
        <w:pStyle w:val="ListParagraph"/>
        <w:widowControl w:val="0"/>
        <w:numPr>
          <w:ilvl w:val="0"/>
          <w:numId w:val="24"/>
        </w:numPr>
        <w:tabs>
          <w:tab w:val="left" w:pos="220"/>
          <w:tab w:val="left" w:pos="720"/>
        </w:tabs>
        <w:autoSpaceDE w:val="0"/>
        <w:autoSpaceDN w:val="0"/>
        <w:adjustRightInd w:val="0"/>
        <w:jc w:val="both"/>
        <w:rPr>
          <w:rFonts w:cs="Times New Roman"/>
          <w:sz w:val="20"/>
          <w:szCs w:val="32"/>
        </w:rPr>
      </w:pPr>
      <w:r>
        <w:rPr>
          <w:rFonts w:cs="Georgia"/>
          <w:szCs w:val="28"/>
        </w:rPr>
        <w:t>Mount</w:t>
      </w:r>
      <w:r w:rsidRPr="00466703">
        <w:rPr>
          <w:rFonts w:cs="Georgia"/>
          <w:szCs w:val="28"/>
        </w:rPr>
        <w:t xml:space="preserve"> </w:t>
      </w:r>
      <w:r w:rsidRPr="00466703">
        <w:rPr>
          <w:rFonts w:cs="Times New Roman"/>
          <w:szCs w:val="32"/>
        </w:rPr>
        <w:t xml:space="preserve">Zion </w:t>
      </w:r>
      <w:r w:rsidRPr="00466703">
        <w:rPr>
          <w:rFonts w:cs="Times New Roman"/>
          <w:sz w:val="20"/>
          <w:szCs w:val="32"/>
        </w:rPr>
        <w:t>(Ps. 48:2; Isa. 2:2- 4; 8:18; 24:23; 66:20; Mic. 4:7; Dan. 11:45; Joel 3:17; Zech. 8:3)</w:t>
      </w:r>
    </w:p>
    <w:p w:rsidR="00466703" w:rsidRPr="00466703" w:rsidRDefault="00466703" w:rsidP="00466703">
      <w:pPr>
        <w:pStyle w:val="ListParagraph"/>
        <w:widowControl w:val="0"/>
        <w:numPr>
          <w:ilvl w:val="0"/>
          <w:numId w:val="24"/>
        </w:numPr>
        <w:tabs>
          <w:tab w:val="left" w:pos="220"/>
          <w:tab w:val="left" w:pos="720"/>
        </w:tabs>
        <w:autoSpaceDE w:val="0"/>
        <w:autoSpaceDN w:val="0"/>
        <w:adjustRightInd w:val="0"/>
        <w:jc w:val="both"/>
        <w:rPr>
          <w:rFonts w:cs="Times New Roman"/>
          <w:szCs w:val="32"/>
        </w:rPr>
      </w:pPr>
      <w:r w:rsidRPr="00466703">
        <w:rPr>
          <w:rFonts w:cs="Times New Roman"/>
          <w:szCs w:val="32"/>
        </w:rPr>
        <w:t xml:space="preserve">The </w:t>
      </w:r>
      <w:r>
        <w:rPr>
          <w:rFonts w:cs="Georgia"/>
          <w:szCs w:val="28"/>
        </w:rPr>
        <w:t>Mount</w:t>
      </w:r>
      <w:r w:rsidRPr="00466703">
        <w:rPr>
          <w:rFonts w:cs="Georgia"/>
          <w:szCs w:val="28"/>
        </w:rPr>
        <w:t xml:space="preserve"> </w:t>
      </w:r>
      <w:r w:rsidRPr="00466703">
        <w:rPr>
          <w:rFonts w:cs="Times New Roman"/>
          <w:szCs w:val="32"/>
        </w:rPr>
        <w:t xml:space="preserve">of Olives </w:t>
      </w:r>
      <w:r w:rsidRPr="00466703">
        <w:rPr>
          <w:rFonts w:cs="Times New Roman"/>
          <w:sz w:val="20"/>
          <w:szCs w:val="32"/>
        </w:rPr>
        <w:t>(Zech. 14:4; Mt. 24:3; 26:30; Acts 1:12)</w:t>
      </w:r>
    </w:p>
    <w:p w:rsidR="00466703" w:rsidRPr="00466703" w:rsidRDefault="00466703" w:rsidP="00466703">
      <w:pPr>
        <w:pStyle w:val="ListParagraph"/>
        <w:widowControl w:val="0"/>
        <w:numPr>
          <w:ilvl w:val="0"/>
          <w:numId w:val="24"/>
        </w:numPr>
        <w:tabs>
          <w:tab w:val="left" w:pos="220"/>
          <w:tab w:val="left" w:pos="720"/>
        </w:tabs>
        <w:autoSpaceDE w:val="0"/>
        <w:autoSpaceDN w:val="0"/>
        <w:adjustRightInd w:val="0"/>
        <w:jc w:val="both"/>
        <w:rPr>
          <w:rFonts w:cs="Times New Roman"/>
          <w:szCs w:val="32"/>
        </w:rPr>
      </w:pPr>
      <w:r w:rsidRPr="00466703">
        <w:rPr>
          <w:rFonts w:cs="Times New Roman"/>
          <w:szCs w:val="32"/>
        </w:rPr>
        <w:t xml:space="preserve">The </w:t>
      </w:r>
      <w:r>
        <w:rPr>
          <w:rFonts w:cs="Georgia"/>
          <w:szCs w:val="28"/>
        </w:rPr>
        <w:t>Mount</w:t>
      </w:r>
      <w:r w:rsidRPr="00466703">
        <w:rPr>
          <w:rFonts w:cs="Georgia"/>
          <w:szCs w:val="28"/>
        </w:rPr>
        <w:t xml:space="preserve"> </w:t>
      </w:r>
      <w:r>
        <w:rPr>
          <w:rFonts w:cs="Times New Roman"/>
          <w:szCs w:val="32"/>
        </w:rPr>
        <w:t>of T</w:t>
      </w:r>
      <w:r w:rsidRPr="00466703">
        <w:rPr>
          <w:rFonts w:cs="Times New Roman"/>
          <w:szCs w:val="32"/>
        </w:rPr>
        <w:t xml:space="preserve">ransfiguration </w:t>
      </w:r>
      <w:r w:rsidRPr="00466703">
        <w:rPr>
          <w:rFonts w:cs="Times New Roman"/>
          <w:sz w:val="20"/>
          <w:szCs w:val="32"/>
        </w:rPr>
        <w:t>(2 Pet. 1:18)</w:t>
      </w:r>
    </w:p>
    <w:p w:rsidR="00466703" w:rsidRPr="00466703" w:rsidRDefault="00466703" w:rsidP="00466703">
      <w:pPr>
        <w:pStyle w:val="ListParagraph"/>
        <w:widowControl w:val="0"/>
        <w:numPr>
          <w:ilvl w:val="0"/>
          <w:numId w:val="24"/>
        </w:numPr>
        <w:tabs>
          <w:tab w:val="left" w:pos="220"/>
          <w:tab w:val="left" w:pos="720"/>
        </w:tabs>
        <w:autoSpaceDE w:val="0"/>
        <w:autoSpaceDN w:val="0"/>
        <w:adjustRightInd w:val="0"/>
        <w:jc w:val="both"/>
        <w:rPr>
          <w:rFonts w:cs="Times New Roman"/>
          <w:szCs w:val="32"/>
        </w:rPr>
      </w:pPr>
      <w:r>
        <w:rPr>
          <w:rFonts w:cs="Georgia"/>
          <w:szCs w:val="28"/>
        </w:rPr>
        <w:t>Mount</w:t>
      </w:r>
      <w:r w:rsidRPr="00466703">
        <w:rPr>
          <w:rFonts w:cs="Georgia"/>
          <w:szCs w:val="28"/>
        </w:rPr>
        <w:t xml:space="preserve"> </w:t>
      </w:r>
      <w:r w:rsidRPr="00466703">
        <w:rPr>
          <w:rFonts w:cs="Times New Roman"/>
          <w:szCs w:val="32"/>
        </w:rPr>
        <w:t xml:space="preserve">Calvary </w:t>
      </w:r>
      <w:r w:rsidRPr="00466703">
        <w:rPr>
          <w:rFonts w:cs="Times New Roman"/>
          <w:sz w:val="20"/>
          <w:szCs w:val="32"/>
        </w:rPr>
        <w:t>(</w:t>
      </w:r>
      <w:proofErr w:type="spellStart"/>
      <w:r w:rsidRPr="00466703">
        <w:rPr>
          <w:rFonts w:cs="Times New Roman"/>
          <w:sz w:val="20"/>
          <w:szCs w:val="32"/>
        </w:rPr>
        <w:t>Lk</w:t>
      </w:r>
      <w:proofErr w:type="spellEnd"/>
      <w:r w:rsidRPr="00466703">
        <w:rPr>
          <w:rFonts w:cs="Times New Roman"/>
          <w:sz w:val="20"/>
          <w:szCs w:val="32"/>
        </w:rPr>
        <w:t>. 23:33)</w:t>
      </w:r>
      <w:r w:rsidRPr="00466703">
        <w:rPr>
          <w:rFonts w:cs="Times New Roman"/>
          <w:szCs w:val="32"/>
        </w:rPr>
        <w:t xml:space="preserve"> </w:t>
      </w:r>
      <w:proofErr w:type="gramStart"/>
      <w:r w:rsidRPr="00466703">
        <w:rPr>
          <w:rFonts w:cs="Times New Roman"/>
          <w:szCs w:val="32"/>
        </w:rPr>
        <w:t>same</w:t>
      </w:r>
      <w:proofErr w:type="gramEnd"/>
      <w:r w:rsidRPr="00466703">
        <w:rPr>
          <w:rFonts w:cs="Times New Roman"/>
          <w:szCs w:val="32"/>
        </w:rPr>
        <w:t xml:space="preserve"> range as Mount </w:t>
      </w:r>
      <w:proofErr w:type="spellStart"/>
      <w:r w:rsidRPr="00466703">
        <w:rPr>
          <w:rFonts w:cs="Times New Roman"/>
          <w:szCs w:val="32"/>
        </w:rPr>
        <w:t>Moriah</w:t>
      </w:r>
      <w:proofErr w:type="spellEnd"/>
      <w:r w:rsidRPr="00466703">
        <w:rPr>
          <w:rFonts w:cs="Times New Roman"/>
          <w:szCs w:val="32"/>
        </w:rPr>
        <w:t xml:space="preserve"> and perhaps even the exact same point.</w:t>
      </w:r>
    </w:p>
    <w:p w:rsidR="00466703" w:rsidRPr="00466703" w:rsidRDefault="00466703" w:rsidP="00466703">
      <w:pPr>
        <w:pStyle w:val="ListParagraph"/>
        <w:widowControl w:val="0"/>
        <w:numPr>
          <w:ilvl w:val="0"/>
          <w:numId w:val="24"/>
        </w:numPr>
        <w:tabs>
          <w:tab w:val="left" w:pos="220"/>
          <w:tab w:val="left" w:pos="720"/>
        </w:tabs>
        <w:autoSpaceDE w:val="0"/>
        <w:autoSpaceDN w:val="0"/>
        <w:adjustRightInd w:val="0"/>
        <w:jc w:val="both"/>
        <w:rPr>
          <w:rFonts w:cs="Times New Roman"/>
          <w:szCs w:val="32"/>
        </w:rPr>
      </w:pPr>
      <w:r>
        <w:rPr>
          <w:rFonts w:cs="Times New Roman"/>
          <w:szCs w:val="32"/>
        </w:rPr>
        <w:t xml:space="preserve">The heavenly </w:t>
      </w:r>
      <w:r>
        <w:rPr>
          <w:rFonts w:cs="Georgia"/>
          <w:szCs w:val="28"/>
        </w:rPr>
        <w:t>Mount</w:t>
      </w:r>
      <w:r w:rsidRPr="00466703">
        <w:rPr>
          <w:rFonts w:cs="Times New Roman"/>
          <w:szCs w:val="32"/>
        </w:rPr>
        <w:t xml:space="preserve"> Zion </w:t>
      </w:r>
      <w:r w:rsidRPr="00466703">
        <w:rPr>
          <w:rFonts w:cs="Times New Roman"/>
          <w:sz w:val="20"/>
          <w:szCs w:val="32"/>
        </w:rPr>
        <w:t>(Heb. 12:22; Rev. 14:1; 21:10)</w:t>
      </w:r>
    </w:p>
    <w:p w:rsidR="00466703" w:rsidRPr="00466703" w:rsidRDefault="00466703" w:rsidP="00466703">
      <w:pPr>
        <w:pStyle w:val="ListParagraph"/>
        <w:widowControl w:val="0"/>
        <w:numPr>
          <w:ilvl w:val="0"/>
          <w:numId w:val="24"/>
        </w:numPr>
        <w:autoSpaceDE w:val="0"/>
        <w:autoSpaceDN w:val="0"/>
        <w:adjustRightInd w:val="0"/>
        <w:jc w:val="both"/>
        <w:rPr>
          <w:rFonts w:cs="Times New Roman"/>
          <w:szCs w:val="32"/>
        </w:rPr>
      </w:pPr>
      <w:r w:rsidRPr="00466703">
        <w:rPr>
          <w:rFonts w:cs="Times New Roman"/>
          <w:szCs w:val="32"/>
        </w:rPr>
        <w:t xml:space="preserve">The mountain of God where Lucifer was cast out </w:t>
      </w:r>
      <w:r w:rsidRPr="00466703">
        <w:rPr>
          <w:rFonts w:cs="Times New Roman"/>
          <w:sz w:val="20"/>
          <w:szCs w:val="32"/>
        </w:rPr>
        <w:t>(Ezek. 28:11- 17) </w:t>
      </w:r>
      <w:r w:rsidRPr="00466703">
        <w:rPr>
          <w:rFonts w:cs="Times New Roman"/>
          <w:szCs w:val="32"/>
        </w:rPr>
        <w:t>  </w:t>
      </w:r>
    </w:p>
    <w:p w:rsidR="00466703" w:rsidRPr="00466703" w:rsidRDefault="00466703" w:rsidP="00466703">
      <w:pPr>
        <w:widowControl w:val="0"/>
        <w:autoSpaceDE w:val="0"/>
        <w:autoSpaceDN w:val="0"/>
        <w:adjustRightInd w:val="0"/>
        <w:jc w:val="both"/>
        <w:rPr>
          <w:rFonts w:cs="Times New Roman"/>
          <w:sz w:val="14"/>
          <w:szCs w:val="32"/>
        </w:rPr>
      </w:pPr>
    </w:p>
    <w:p w:rsidR="00466703" w:rsidRDefault="00466703" w:rsidP="00466703">
      <w:pPr>
        <w:widowControl w:val="0"/>
        <w:autoSpaceDE w:val="0"/>
        <w:autoSpaceDN w:val="0"/>
        <w:adjustRightInd w:val="0"/>
        <w:ind w:firstLine="720"/>
        <w:jc w:val="both"/>
        <w:rPr>
          <w:rFonts w:cs="Times New Roman"/>
          <w:szCs w:val="32"/>
        </w:rPr>
      </w:pPr>
      <w:r w:rsidRPr="00466703">
        <w:rPr>
          <w:rFonts w:cs="Times New Roman"/>
          <w:szCs w:val="32"/>
        </w:rPr>
        <w:t xml:space="preserve">Why does the Bible pay so much space to mountains and relate them to things heavenly? The </w:t>
      </w:r>
      <w:proofErr w:type="gramStart"/>
      <w:r w:rsidRPr="00466703">
        <w:rPr>
          <w:rFonts w:cs="Times New Roman"/>
          <w:szCs w:val="32"/>
        </w:rPr>
        <w:t>answer  resides</w:t>
      </w:r>
      <w:proofErr w:type="gramEnd"/>
      <w:r w:rsidRPr="00466703">
        <w:rPr>
          <w:rFonts w:cs="Times New Roman"/>
          <w:szCs w:val="32"/>
        </w:rPr>
        <w:t xml:space="preserve"> in the nature of mountains compared to the common plain. Christ often resorted to mountains to pray and meditate.  If you wish to draw a large crowd to a rock fest, or even to a church gathering, do not plan to draw a crowd on some mountain peak. You must choose a place that is convenient and easily accessed by large numbers of people; but, if you desire to be alone with God and avoid the distractions of the world, go to the </w:t>
      </w:r>
      <w:proofErr w:type="gramStart"/>
      <w:r w:rsidRPr="00466703">
        <w:rPr>
          <w:rFonts w:cs="Times New Roman"/>
          <w:szCs w:val="32"/>
        </w:rPr>
        <w:t>mountain top</w:t>
      </w:r>
      <w:proofErr w:type="gramEnd"/>
      <w:r w:rsidRPr="00466703">
        <w:rPr>
          <w:rFonts w:cs="Times New Roman"/>
          <w:szCs w:val="32"/>
        </w:rPr>
        <w:t xml:space="preserve">. The means of accessing the peak requires efforts in competition to the gravity of the world. One must climb UP, rather than leisurely walking downhill to the valley. You will find a lot more people on the downhill road than on the narrow uphill path. </w:t>
      </w:r>
      <w:r>
        <w:rPr>
          <w:rFonts w:cs="Times New Roman"/>
          <w:szCs w:val="32"/>
        </w:rPr>
        <w:t xml:space="preserve"> </w:t>
      </w:r>
      <w:r w:rsidRPr="00466703">
        <w:rPr>
          <w:rFonts w:cs="Times New Roman"/>
          <w:b/>
          <w:bCs/>
          <w:sz w:val="16"/>
          <w:szCs w:val="22"/>
        </w:rPr>
        <w:t>13</w:t>
      </w:r>
      <w:r w:rsidRPr="00466703">
        <w:rPr>
          <w:rFonts w:cs="Times New Roman"/>
          <w:sz w:val="16"/>
          <w:szCs w:val="32"/>
        </w:rPr>
        <w:t> </w:t>
      </w:r>
      <w:r w:rsidRPr="00466703">
        <w:rPr>
          <w:rFonts w:cs="Times New Roman"/>
          <w:b/>
          <w:bCs/>
          <w:i/>
          <w:iCs/>
          <w:color w:val="FB0007"/>
          <w:szCs w:val="32"/>
        </w:rPr>
        <w:t xml:space="preserve">Enter ye in at the strait gate: for wide is the gate, and broad is the way, that </w:t>
      </w:r>
      <w:proofErr w:type="spellStart"/>
      <w:r w:rsidRPr="00466703">
        <w:rPr>
          <w:rFonts w:cs="Times New Roman"/>
          <w:b/>
          <w:bCs/>
          <w:i/>
          <w:iCs/>
          <w:color w:val="FB0007"/>
          <w:szCs w:val="32"/>
        </w:rPr>
        <w:t>leadeth</w:t>
      </w:r>
      <w:proofErr w:type="spellEnd"/>
      <w:r w:rsidRPr="00466703">
        <w:rPr>
          <w:rFonts w:cs="Times New Roman"/>
          <w:b/>
          <w:bCs/>
          <w:i/>
          <w:iCs/>
          <w:color w:val="FB0007"/>
          <w:szCs w:val="32"/>
        </w:rPr>
        <w:t xml:space="preserve"> to destruction, and many there be which go in thereat</w:t>
      </w:r>
      <w:r w:rsidRPr="00466703">
        <w:rPr>
          <w:rFonts w:cs="Times New Roman"/>
          <w:szCs w:val="32"/>
        </w:rPr>
        <w:t xml:space="preserve">: </w:t>
      </w:r>
      <w:r w:rsidRPr="00466703">
        <w:rPr>
          <w:rFonts w:cs="Times New Roman"/>
          <w:b/>
          <w:bCs/>
          <w:sz w:val="16"/>
          <w:szCs w:val="22"/>
        </w:rPr>
        <w:t>14</w:t>
      </w:r>
      <w:r w:rsidRPr="00466703">
        <w:rPr>
          <w:rFonts w:cs="Times New Roman"/>
          <w:sz w:val="16"/>
          <w:szCs w:val="32"/>
        </w:rPr>
        <w:t> </w:t>
      </w:r>
      <w:r w:rsidRPr="00466703">
        <w:rPr>
          <w:rFonts w:cs="Times New Roman"/>
          <w:b/>
          <w:bCs/>
          <w:i/>
          <w:iCs/>
          <w:color w:val="FB0007"/>
          <w:szCs w:val="32"/>
        </w:rPr>
        <w:t xml:space="preserve">Because strait is the gate, and narrow is the way, which </w:t>
      </w:r>
      <w:proofErr w:type="spellStart"/>
      <w:r w:rsidRPr="00466703">
        <w:rPr>
          <w:rFonts w:cs="Times New Roman"/>
          <w:b/>
          <w:bCs/>
          <w:i/>
          <w:iCs/>
          <w:color w:val="FB0007"/>
          <w:szCs w:val="32"/>
        </w:rPr>
        <w:t>leadeth</w:t>
      </w:r>
      <w:proofErr w:type="spellEnd"/>
      <w:r w:rsidRPr="00466703">
        <w:rPr>
          <w:rFonts w:cs="Times New Roman"/>
          <w:b/>
          <w:bCs/>
          <w:i/>
          <w:iCs/>
          <w:color w:val="FB0007"/>
          <w:szCs w:val="32"/>
        </w:rPr>
        <w:t xml:space="preserve"> unto life, and few there be that find it</w:t>
      </w:r>
      <w:r w:rsidRPr="00466703">
        <w:rPr>
          <w:rFonts w:cs="Times New Roman"/>
          <w:szCs w:val="32"/>
        </w:rPr>
        <w:t>.</w:t>
      </w:r>
      <w:r>
        <w:rPr>
          <w:rFonts w:cs="Times New Roman"/>
          <w:szCs w:val="32"/>
        </w:rPr>
        <w:t xml:space="preserve"> </w:t>
      </w:r>
      <w:r w:rsidRPr="00466703">
        <w:rPr>
          <w:rFonts w:cs="Times New Roman"/>
          <w:szCs w:val="32"/>
        </w:rPr>
        <w:t xml:space="preserve"> </w:t>
      </w:r>
      <w:r w:rsidRPr="00466703">
        <w:rPr>
          <w:rFonts w:cs="Times New Roman"/>
          <w:sz w:val="20"/>
          <w:szCs w:val="32"/>
        </w:rPr>
        <w:t>(Matt 7:13-14)</w:t>
      </w:r>
      <w:r w:rsidRPr="00466703">
        <w:rPr>
          <w:rFonts w:cs="Times New Roman"/>
          <w:szCs w:val="32"/>
        </w:rPr>
        <w:t xml:space="preserve"> Obviously, the first step is the salient point here. If you undertake to follow Christ, the Way is STRAIGHT, and NARROW, and leads up to eternal life. There is no room or occasion to turn back once undertaken in sincerity and fervor. There are FEW on this Way because no one desires to take the “path less traveled.” </w:t>
      </w:r>
      <w:r>
        <w:rPr>
          <w:rFonts w:cs="Times New Roman"/>
          <w:szCs w:val="32"/>
        </w:rPr>
        <w:t xml:space="preserve"> (Robert</w:t>
      </w:r>
      <w:r w:rsidRPr="00466703">
        <w:rPr>
          <w:rFonts w:cs="Times New Roman"/>
          <w:szCs w:val="32"/>
        </w:rPr>
        <w:t xml:space="preserve"> Frost) The crowd desires to be part of the mob on the downward path. All of their friends are doing it; it is easy because it is downward (never mind the gaping gates of Hell at the bottom); and it is ever so EASY! Not the effort and condition required to climb the upward way.  You will note that the things of the world fall away more and more as one ascends the slopes of the mountain. The surrounding terrain falls away as we climb. When we attain the heights, there is no one around (EXCEPT GOD!) upon which to focus our attention. On the </w:t>
      </w:r>
      <w:proofErr w:type="gramStart"/>
      <w:r w:rsidRPr="00466703">
        <w:rPr>
          <w:rFonts w:cs="Times New Roman"/>
          <w:szCs w:val="32"/>
        </w:rPr>
        <w:t>mountain top</w:t>
      </w:r>
      <w:proofErr w:type="gramEnd"/>
      <w:r w:rsidRPr="00466703">
        <w:rPr>
          <w:rFonts w:cs="Times New Roman"/>
          <w:szCs w:val="32"/>
        </w:rPr>
        <w:t xml:space="preserve">, the only parts of the world with which we have contact is that small dirt beneath our feet. Now we can hear clearly the still, small Voice of God. No loud and irreverent music, no vulgarity expressed, no pornographic media – just </w:t>
      </w:r>
      <w:proofErr w:type="gramStart"/>
      <w:r w:rsidRPr="00466703">
        <w:rPr>
          <w:rFonts w:cs="Times New Roman"/>
          <w:szCs w:val="32"/>
        </w:rPr>
        <w:t>us and God</w:t>
      </w:r>
      <w:proofErr w:type="gramEnd"/>
      <w:r w:rsidRPr="00466703">
        <w:rPr>
          <w:rFonts w:cs="Times New Roman"/>
          <w:szCs w:val="32"/>
        </w:rPr>
        <w:t xml:space="preserve">! That is the meaning of a mountain, and God can build a mountain in the valley of our heart as well as upon the floor of the ocean deep. The </w:t>
      </w:r>
      <w:proofErr w:type="gramStart"/>
      <w:r w:rsidRPr="00466703">
        <w:rPr>
          <w:rFonts w:cs="Times New Roman"/>
          <w:szCs w:val="32"/>
        </w:rPr>
        <w:t>elevation of our mountain is only limited by the floor of heaven</w:t>
      </w:r>
      <w:proofErr w:type="gramEnd"/>
      <w:r w:rsidRPr="00466703">
        <w:rPr>
          <w:rFonts w:cs="Times New Roman"/>
          <w:szCs w:val="32"/>
        </w:rPr>
        <w:t>. What a great comfort</w:t>
      </w:r>
      <w:proofErr w:type="gramStart"/>
      <w:r w:rsidRPr="00466703">
        <w:rPr>
          <w:rFonts w:cs="Times New Roman"/>
          <w:szCs w:val="32"/>
        </w:rPr>
        <w:t>! </w:t>
      </w:r>
      <w:proofErr w:type="gramEnd"/>
      <w:r>
        <w:rPr>
          <w:rFonts w:cs="Times New Roman"/>
          <w:szCs w:val="32"/>
        </w:rPr>
        <w:t xml:space="preserve">  </w:t>
      </w:r>
      <w:r w:rsidRPr="00466703">
        <w:rPr>
          <w:rFonts w:cs="Times New Roman"/>
          <w:szCs w:val="32"/>
        </w:rPr>
        <w:t xml:space="preserve">Let us partake of the Water of Life from the Rock of Mount </w:t>
      </w:r>
      <w:proofErr w:type="spellStart"/>
      <w:r w:rsidRPr="00466703">
        <w:rPr>
          <w:rFonts w:cs="Times New Roman"/>
          <w:szCs w:val="32"/>
        </w:rPr>
        <w:t>Horeb</w:t>
      </w:r>
      <w:proofErr w:type="spellEnd"/>
      <w:r w:rsidRPr="00466703">
        <w:rPr>
          <w:rFonts w:cs="Times New Roman"/>
          <w:szCs w:val="32"/>
        </w:rPr>
        <w:t xml:space="preserve"> before we suffer the penalty of the Law without it. That Law was given that Grace, too, might abound. </w:t>
      </w:r>
    </w:p>
    <w:p w:rsidR="00466703" w:rsidRPr="00466703" w:rsidRDefault="00466703" w:rsidP="00466703">
      <w:pPr>
        <w:widowControl w:val="0"/>
        <w:autoSpaceDE w:val="0"/>
        <w:autoSpaceDN w:val="0"/>
        <w:adjustRightInd w:val="0"/>
        <w:ind w:firstLine="720"/>
        <w:jc w:val="both"/>
        <w:rPr>
          <w:rFonts w:cs="Times New Roman"/>
          <w:sz w:val="14"/>
          <w:szCs w:val="32"/>
        </w:rPr>
      </w:pPr>
    </w:p>
    <w:p w:rsidR="009B63FE" w:rsidRPr="00466703" w:rsidRDefault="00466703" w:rsidP="00466703">
      <w:pPr>
        <w:widowControl w:val="0"/>
        <w:autoSpaceDE w:val="0"/>
        <w:autoSpaceDN w:val="0"/>
        <w:adjustRightInd w:val="0"/>
        <w:ind w:left="720"/>
        <w:jc w:val="both"/>
        <w:rPr>
          <w:rFonts w:cs="Georgia"/>
          <w:szCs w:val="28"/>
          <w:u w:color="FB0007"/>
        </w:rPr>
      </w:pPr>
      <w:r w:rsidRPr="00466703">
        <w:rPr>
          <w:rFonts w:cs="Times New Roman"/>
          <w:szCs w:val="32"/>
        </w:rPr>
        <w:t xml:space="preserve">How can we know Light unless we have suffered the Darkness? </w:t>
      </w:r>
      <w:r w:rsidRPr="00466703">
        <w:rPr>
          <w:rFonts w:cs="Times New Roman"/>
          <w:i/>
          <w:szCs w:val="32"/>
        </w:rPr>
        <w:t>Amen</w:t>
      </w:r>
      <w:r w:rsidRPr="00466703">
        <w:rPr>
          <w:rFonts w:cs="Times New Roman"/>
          <w:szCs w:val="32"/>
        </w:rPr>
        <w:t> </w:t>
      </w:r>
    </w:p>
    <w:sectPr w:rsidR="009B63FE" w:rsidRPr="00466703"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0E243C"/>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94EFD"/>
    <w:rsid w:val="003B7AFA"/>
    <w:rsid w:val="003C08CE"/>
    <w:rsid w:val="003D05D2"/>
    <w:rsid w:val="003D4C35"/>
    <w:rsid w:val="003E053C"/>
    <w:rsid w:val="004336DD"/>
    <w:rsid w:val="0046670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27009"/>
    <w:rsid w:val="00B978BE"/>
    <w:rsid w:val="00BD6D8A"/>
    <w:rsid w:val="00BE231D"/>
    <w:rsid w:val="00C13E24"/>
    <w:rsid w:val="00C4188A"/>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Bata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1300</Words>
  <Characters>7412</Characters>
  <Application>Microsoft Macintosh Word</Application>
  <DocSecurity>0</DocSecurity>
  <Lines>61</Lines>
  <Paragraphs>14</Paragraphs>
  <ScaleCrop>false</ScaleCrop>
  <Company>Descanso Rodents</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57</cp:revision>
  <cp:lastPrinted>2014-09-12T23:43:00Z</cp:lastPrinted>
  <dcterms:created xsi:type="dcterms:W3CDTF">2013-08-05T23:00:00Z</dcterms:created>
  <dcterms:modified xsi:type="dcterms:W3CDTF">2015-06-10T18:38:00Z</dcterms:modified>
</cp:coreProperties>
</file>