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F3" w:rsidRDefault="003C3DF3" w:rsidP="003C3DF3">
      <w:pPr>
        <w:pStyle w:val="Header"/>
        <w:jc w:val="both"/>
        <w:rPr>
          <w:rFonts w:cs="Times New Roman"/>
          <w:szCs w:val="32"/>
        </w:rPr>
      </w:pPr>
      <w:r w:rsidRPr="003C3DF3">
        <w:rPr>
          <w:rFonts w:cs="Times New Roman"/>
          <w:szCs w:val="32"/>
        </w:rPr>
        <w:t xml:space="preserve">Devotion on </w:t>
      </w:r>
      <w:r w:rsidR="004E0791">
        <w:rPr>
          <w:rFonts w:cs="Times New Roman"/>
          <w:szCs w:val="32"/>
        </w:rPr>
        <w:t xml:space="preserve">The Book of Job – Chapter </w:t>
      </w:r>
      <w:r w:rsidR="00EE1110">
        <w:rPr>
          <w:rFonts w:cs="Times New Roman"/>
          <w:szCs w:val="32"/>
        </w:rPr>
        <w:t>Five - 7</w:t>
      </w:r>
      <w:r w:rsidRPr="003C3DF3">
        <w:rPr>
          <w:rFonts w:cs="Times New Roman"/>
          <w:szCs w:val="32"/>
        </w:rPr>
        <w:t xml:space="preserve"> December 2012</w:t>
      </w:r>
      <w:r>
        <w:rPr>
          <w:rFonts w:cs="Times New Roman"/>
          <w:szCs w:val="32"/>
        </w:rPr>
        <w:t>,</w:t>
      </w:r>
      <w:r w:rsidRPr="003C3DF3">
        <w:rPr>
          <w:rFonts w:cs="Times New Roman"/>
          <w:szCs w:val="32"/>
        </w:rPr>
        <w:t xml:space="preserve"> Anno Domini</w:t>
      </w:r>
    </w:p>
    <w:p w:rsidR="003C3DF3" w:rsidRPr="003C3DF3" w:rsidRDefault="00EE1110" w:rsidP="003C3DF3">
      <w:pPr>
        <w:pStyle w:val="Header"/>
        <w:jc w:val="center"/>
      </w:pPr>
      <w:r>
        <w:rPr>
          <w:noProof/>
        </w:rPr>
        <w:drawing>
          <wp:inline distT="0" distB="0" distL="0" distR="0">
            <wp:extent cx="2438400" cy="1752600"/>
            <wp:effectExtent l="25400" t="0" r="0" b="0"/>
            <wp:docPr id="2" name="Picture 1" descr=":::Users:HapArnold:Desktop:tisfri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isfriend.jpg"/>
                    <pic:cNvPicPr>
                      <a:picLocks noChangeAspect="1" noChangeArrowheads="1"/>
                    </pic:cNvPicPr>
                  </pic:nvPicPr>
                  <pic:blipFill>
                    <a:blip r:embed="rId5"/>
                    <a:srcRect/>
                    <a:stretch>
                      <a:fillRect/>
                    </a:stretch>
                  </pic:blipFill>
                  <pic:spPr bwMode="auto">
                    <a:xfrm>
                      <a:off x="0" y="0"/>
                      <a:ext cx="2438400" cy="1752600"/>
                    </a:xfrm>
                    <a:prstGeom prst="rect">
                      <a:avLst/>
                    </a:prstGeom>
                    <a:noFill/>
                    <a:ln w="9525">
                      <a:noFill/>
                      <a:miter lim="800000"/>
                      <a:headEnd/>
                      <a:tailEnd/>
                    </a:ln>
                  </pic:spPr>
                </pic:pic>
              </a:graphicData>
            </a:graphic>
          </wp:inline>
        </w:drawing>
      </w:r>
    </w:p>
    <w:p w:rsidR="003C3DF3" w:rsidRPr="00402195" w:rsidRDefault="003C3DF3" w:rsidP="003C3DF3">
      <w:pPr>
        <w:widowControl w:val="0"/>
        <w:autoSpaceDE w:val="0"/>
        <w:autoSpaceDN w:val="0"/>
        <w:adjustRightInd w:val="0"/>
        <w:jc w:val="center"/>
        <w:rPr>
          <w:rFonts w:ascii="KisBT-Roman" w:hAnsi="KisBT-Roman" w:cs="KisBT-Roman"/>
          <w:i/>
          <w:iCs/>
          <w:szCs w:val="32"/>
        </w:rPr>
      </w:pPr>
      <w:r w:rsidRPr="00402195">
        <w:rPr>
          <w:rFonts w:ascii="KisBT-Roman" w:hAnsi="KisBT-Roman" w:cs="KisBT-Roman"/>
          <w:color w:val="DA0000"/>
          <w:szCs w:val="38"/>
        </w:rPr>
        <w:t>The First Sunday in Advent</w:t>
      </w:r>
    </w:p>
    <w:p w:rsidR="003C3DF3" w:rsidRPr="00402195" w:rsidRDefault="003C3DF3" w:rsidP="003C3DF3">
      <w:pPr>
        <w:widowControl w:val="0"/>
        <w:autoSpaceDE w:val="0"/>
        <w:autoSpaceDN w:val="0"/>
        <w:adjustRightInd w:val="0"/>
        <w:jc w:val="center"/>
        <w:rPr>
          <w:rFonts w:ascii="KisBT-Roman" w:hAnsi="KisBT-Roman" w:cs="KisBT-Roman"/>
          <w:i/>
          <w:iCs/>
          <w:szCs w:val="32"/>
        </w:rPr>
      </w:pPr>
      <w:r w:rsidRPr="00402195">
        <w:rPr>
          <w:rFonts w:ascii="KisBT-Roman" w:hAnsi="KisBT-Roman" w:cs="KisBT-Roman"/>
          <w:i/>
          <w:iCs/>
          <w:szCs w:val="32"/>
        </w:rPr>
        <w:t>The Collect.</w:t>
      </w:r>
    </w:p>
    <w:p w:rsidR="003C3DF3" w:rsidRPr="00985664" w:rsidRDefault="003C3DF3" w:rsidP="003C3DF3">
      <w:pPr>
        <w:jc w:val="both"/>
        <w:rPr>
          <w:sz w:val="14"/>
        </w:rPr>
      </w:pPr>
    </w:p>
    <w:p w:rsidR="003C3DF3" w:rsidRPr="00402195" w:rsidRDefault="003C3DF3" w:rsidP="003C3DF3">
      <w:pPr>
        <w:keepNext/>
        <w:framePr w:dropCap="drop" w:lines="2" w:wrap="around" w:vAnchor="text" w:hAnchor="text"/>
        <w:spacing w:line="528" w:lineRule="exact"/>
        <w:jc w:val="both"/>
        <w:rPr>
          <w:b/>
          <w:color w:val="941190"/>
          <w:position w:val="-4"/>
          <w:sz w:val="62"/>
        </w:rPr>
      </w:pPr>
      <w:r w:rsidRPr="00402195">
        <w:rPr>
          <w:b/>
          <w:color w:val="941190"/>
          <w:position w:val="-4"/>
          <w:sz w:val="62"/>
        </w:rPr>
        <w:t>A</w:t>
      </w:r>
    </w:p>
    <w:p w:rsidR="003C3DF3" w:rsidRPr="00402195" w:rsidRDefault="003C3DF3" w:rsidP="003C3DF3">
      <w:pPr>
        <w:widowControl w:val="0"/>
        <w:autoSpaceDE w:val="0"/>
        <w:autoSpaceDN w:val="0"/>
        <w:adjustRightInd w:val="0"/>
        <w:jc w:val="both"/>
      </w:pPr>
      <w:r w:rsidRPr="00402195">
        <w:rPr>
          <w:b/>
        </w:rPr>
        <w:t>LMIGHTY</w:t>
      </w:r>
      <w:r w:rsidRPr="00402195">
        <w:t xml:space="preserve"> God, give us grace that we may cast away the works of darkness, and put upon us the </w:t>
      </w:r>
      <w:proofErr w:type="spellStart"/>
      <w:r w:rsidRPr="00402195">
        <w:t>armour</w:t>
      </w:r>
      <w:proofErr w:type="spellEnd"/>
      <w:r w:rsidRPr="00402195">
        <w:t xml:space="preserve"> of light, now in the time of this mortal life, in which thy Son Jesus Christ came to visit us in great humility; that in the last day, when he shall come again in his glorious majesty to judge both the quick and the dead, we may rise to the life immortal, through him who </w:t>
      </w:r>
      <w:proofErr w:type="spellStart"/>
      <w:r w:rsidRPr="00402195">
        <w:t>liveth</w:t>
      </w:r>
      <w:proofErr w:type="spellEnd"/>
      <w:r w:rsidRPr="00402195">
        <w:t xml:space="preserve"> and </w:t>
      </w:r>
      <w:proofErr w:type="spellStart"/>
      <w:r w:rsidRPr="00402195">
        <w:t>reigneth</w:t>
      </w:r>
      <w:proofErr w:type="spellEnd"/>
      <w:r w:rsidRPr="00402195">
        <w:t xml:space="preserve"> with thee and the Holy Ghost, now and ever. Amen.</w:t>
      </w:r>
    </w:p>
    <w:p w:rsidR="003C3DF3" w:rsidRPr="00402195" w:rsidRDefault="003C3DF3" w:rsidP="003C3DF3">
      <w:pPr>
        <w:widowControl w:val="0"/>
        <w:autoSpaceDE w:val="0"/>
        <w:autoSpaceDN w:val="0"/>
        <w:adjustRightInd w:val="0"/>
        <w:rPr>
          <w:rFonts w:ascii="KisBT-Roman" w:hAnsi="KisBT-Roman" w:cs="KisBT-Roman"/>
          <w:color w:val="DA0000"/>
          <w:szCs w:val="26"/>
        </w:rPr>
      </w:pPr>
    </w:p>
    <w:p w:rsidR="003C3DF3" w:rsidRPr="00EA6052" w:rsidRDefault="003C3DF3" w:rsidP="003C3DF3">
      <w:pPr>
        <w:widowControl w:val="0"/>
        <w:autoSpaceDE w:val="0"/>
        <w:autoSpaceDN w:val="0"/>
        <w:adjustRightInd w:val="0"/>
        <w:jc w:val="both"/>
        <w:rPr>
          <w:rFonts w:ascii="KisBT-Roman" w:hAnsi="KisBT-Roman" w:cs="KisBT-Roman"/>
          <w:color w:val="DA0000"/>
          <w:sz w:val="20"/>
          <w:szCs w:val="26"/>
        </w:rPr>
      </w:pPr>
      <w:r w:rsidRPr="00EA6052">
        <w:rPr>
          <w:rFonts w:ascii="KisBT-Roman" w:hAnsi="KisBT-Roman" w:cs="KisBT-Roman"/>
          <w:color w:val="DA0000"/>
          <w:sz w:val="20"/>
          <w:szCs w:val="26"/>
        </w:rPr>
        <w:t>¶ This Collect is to be repeated every day, after the other Collects in Advent, until Christmas Day.</w:t>
      </w:r>
    </w:p>
    <w:p w:rsidR="003C3DF3" w:rsidRPr="004E0791" w:rsidRDefault="003C3DF3" w:rsidP="003C3DF3">
      <w:pPr>
        <w:widowControl w:val="0"/>
        <w:autoSpaceDE w:val="0"/>
        <w:autoSpaceDN w:val="0"/>
        <w:adjustRightInd w:val="0"/>
        <w:spacing w:after="260"/>
        <w:jc w:val="both"/>
        <w:rPr>
          <w:rFonts w:cs="Georgia"/>
          <w:sz w:val="2"/>
          <w:szCs w:val="26"/>
        </w:rPr>
      </w:pPr>
      <w:r w:rsidRPr="004E0791">
        <w:rPr>
          <w:rFonts w:cs="Times New Roman"/>
          <w:sz w:val="2"/>
        </w:rPr>
        <w:t> </w:t>
      </w:r>
    </w:p>
    <w:p w:rsidR="004E0791" w:rsidRDefault="004E0791" w:rsidP="004E0791">
      <w:pPr>
        <w:widowControl w:val="0"/>
        <w:autoSpaceDE w:val="0"/>
        <w:autoSpaceDN w:val="0"/>
        <w:adjustRightInd w:val="0"/>
        <w:spacing w:after="260"/>
        <w:jc w:val="both"/>
        <w:rPr>
          <w:rFonts w:cs="Times New Roman"/>
          <w:szCs w:val="32"/>
        </w:rPr>
      </w:pPr>
      <w:r w:rsidRPr="004E0791">
        <w:rPr>
          <w:rFonts w:cs="Times New Roman"/>
          <w:szCs w:val="32"/>
        </w:rPr>
        <w:t xml:space="preserve">            Please read and meditate on the </w:t>
      </w:r>
      <w:r w:rsidR="00EE1110">
        <w:rPr>
          <w:rFonts w:cs="Times New Roman"/>
          <w:szCs w:val="32"/>
        </w:rPr>
        <w:t>Fifth</w:t>
      </w:r>
      <w:r w:rsidRPr="004E0791">
        <w:rPr>
          <w:rFonts w:cs="Times New Roman"/>
          <w:szCs w:val="32"/>
        </w:rPr>
        <w:t xml:space="preserve"> Chapter of the Book of Job along with your study of this devotion. </w:t>
      </w:r>
    </w:p>
    <w:p w:rsidR="00EE1110" w:rsidRPr="00EE1110" w:rsidRDefault="00EE1110" w:rsidP="00EE1110">
      <w:pPr>
        <w:widowControl w:val="0"/>
        <w:autoSpaceDE w:val="0"/>
        <w:autoSpaceDN w:val="0"/>
        <w:adjustRightInd w:val="0"/>
        <w:rPr>
          <w:rFonts w:ascii="Verdana" w:hAnsi="Verdana" w:cs="Verdana"/>
          <w:b/>
          <w:bCs/>
          <w:color w:val="490B04"/>
          <w:szCs w:val="32"/>
        </w:rPr>
      </w:pPr>
      <w:r w:rsidRPr="00EE1110">
        <w:rPr>
          <w:rFonts w:ascii="Verdana" w:hAnsi="Verdana" w:cs="Verdana"/>
          <w:b/>
          <w:bCs/>
          <w:color w:val="490B04"/>
          <w:szCs w:val="32"/>
        </w:rPr>
        <w:t>Job 5</w:t>
      </w:r>
    </w:p>
    <w:p w:rsidR="00EE1110" w:rsidRPr="00EE1110" w:rsidRDefault="00EE1110" w:rsidP="00EE1110">
      <w:pPr>
        <w:widowControl w:val="0"/>
        <w:autoSpaceDE w:val="0"/>
        <w:autoSpaceDN w:val="0"/>
        <w:adjustRightInd w:val="0"/>
        <w:rPr>
          <w:rFonts w:ascii="Verdana" w:hAnsi="Verdana" w:cs="Verdana"/>
          <w:color w:val="490B04"/>
        </w:rPr>
      </w:pPr>
      <w:r w:rsidRPr="00EE1110">
        <w:rPr>
          <w:rFonts w:ascii="Verdana" w:hAnsi="Verdana" w:cs="Verdana"/>
          <w:color w:val="490B04"/>
        </w:rPr>
        <w:t>King James Version (KJV)</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szCs w:val="40"/>
        </w:rPr>
        <w:t>5 </w:t>
      </w:r>
      <w:r w:rsidRPr="00EE1110">
        <w:rPr>
          <w:rFonts w:ascii="Verdana" w:hAnsi="Verdana" w:cs="Verdana"/>
          <w:szCs w:val="32"/>
        </w:rPr>
        <w:t>Call now, if there be any that will answer thee; and to which of the saints wilt thou turn?</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2 </w:t>
      </w:r>
      <w:r w:rsidRPr="00EE1110">
        <w:rPr>
          <w:rFonts w:ascii="Verdana" w:hAnsi="Verdana" w:cs="Verdana"/>
          <w:szCs w:val="32"/>
        </w:rPr>
        <w:t xml:space="preserve">For wrath </w:t>
      </w:r>
      <w:proofErr w:type="spellStart"/>
      <w:r w:rsidRPr="00EE1110">
        <w:rPr>
          <w:rFonts w:ascii="Verdana" w:hAnsi="Verdana" w:cs="Verdana"/>
          <w:szCs w:val="32"/>
        </w:rPr>
        <w:t>killeth</w:t>
      </w:r>
      <w:proofErr w:type="spellEnd"/>
      <w:r w:rsidRPr="00EE1110">
        <w:rPr>
          <w:rFonts w:ascii="Verdana" w:hAnsi="Verdana" w:cs="Verdana"/>
          <w:szCs w:val="32"/>
        </w:rPr>
        <w:t xml:space="preserve"> the foolish man, and envy </w:t>
      </w:r>
      <w:proofErr w:type="spellStart"/>
      <w:r w:rsidRPr="00EE1110">
        <w:rPr>
          <w:rFonts w:ascii="Verdana" w:hAnsi="Verdana" w:cs="Verdana"/>
          <w:szCs w:val="32"/>
        </w:rPr>
        <w:t>slayeth</w:t>
      </w:r>
      <w:proofErr w:type="spellEnd"/>
      <w:r w:rsidRPr="00EE1110">
        <w:rPr>
          <w:rFonts w:ascii="Verdana" w:hAnsi="Verdana" w:cs="Verdana"/>
          <w:szCs w:val="32"/>
        </w:rPr>
        <w:t xml:space="preserve"> the silly one.</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3 </w:t>
      </w:r>
      <w:r w:rsidRPr="00EE1110">
        <w:rPr>
          <w:rFonts w:ascii="Verdana" w:hAnsi="Verdana" w:cs="Verdana"/>
          <w:szCs w:val="32"/>
        </w:rPr>
        <w:t>I have seen the foolish taking root: but suddenly I cursed his habitation.</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4 </w:t>
      </w:r>
      <w:r w:rsidRPr="00EE1110">
        <w:rPr>
          <w:rFonts w:ascii="Verdana" w:hAnsi="Verdana" w:cs="Verdana"/>
          <w:szCs w:val="32"/>
        </w:rPr>
        <w:t>His children are far from safety, and they are crushed in the gate, neither is there any to deliver them.</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5 </w:t>
      </w:r>
      <w:r w:rsidRPr="00EE1110">
        <w:rPr>
          <w:rFonts w:ascii="Verdana" w:hAnsi="Verdana" w:cs="Verdana"/>
          <w:szCs w:val="32"/>
        </w:rPr>
        <w:t xml:space="preserve">Whose harvest the hungry </w:t>
      </w:r>
      <w:proofErr w:type="spellStart"/>
      <w:r w:rsidRPr="00EE1110">
        <w:rPr>
          <w:rFonts w:ascii="Verdana" w:hAnsi="Verdana" w:cs="Verdana"/>
          <w:szCs w:val="32"/>
        </w:rPr>
        <w:t>eateth</w:t>
      </w:r>
      <w:proofErr w:type="spellEnd"/>
      <w:r w:rsidRPr="00EE1110">
        <w:rPr>
          <w:rFonts w:ascii="Verdana" w:hAnsi="Verdana" w:cs="Verdana"/>
          <w:szCs w:val="32"/>
        </w:rPr>
        <w:t xml:space="preserve"> up, and </w:t>
      </w:r>
      <w:proofErr w:type="spellStart"/>
      <w:r w:rsidRPr="00EE1110">
        <w:rPr>
          <w:rFonts w:ascii="Verdana" w:hAnsi="Verdana" w:cs="Verdana"/>
          <w:szCs w:val="32"/>
        </w:rPr>
        <w:t>taketh</w:t>
      </w:r>
      <w:proofErr w:type="spellEnd"/>
      <w:r w:rsidRPr="00EE1110">
        <w:rPr>
          <w:rFonts w:ascii="Verdana" w:hAnsi="Verdana" w:cs="Verdana"/>
          <w:szCs w:val="32"/>
        </w:rPr>
        <w:t xml:space="preserve"> it even out of the thorns, and the robber </w:t>
      </w:r>
      <w:proofErr w:type="spellStart"/>
      <w:r w:rsidRPr="00EE1110">
        <w:rPr>
          <w:rFonts w:ascii="Verdana" w:hAnsi="Verdana" w:cs="Verdana"/>
          <w:szCs w:val="32"/>
        </w:rPr>
        <w:t>swalloweth</w:t>
      </w:r>
      <w:proofErr w:type="spellEnd"/>
      <w:r w:rsidRPr="00EE1110">
        <w:rPr>
          <w:rFonts w:ascii="Verdana" w:hAnsi="Verdana" w:cs="Verdana"/>
          <w:szCs w:val="32"/>
        </w:rPr>
        <w:t xml:space="preserve"> up their substance.</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6 </w:t>
      </w:r>
      <w:r w:rsidRPr="00EE1110">
        <w:rPr>
          <w:rFonts w:ascii="Verdana" w:hAnsi="Verdana" w:cs="Verdana"/>
          <w:szCs w:val="32"/>
        </w:rPr>
        <w:t>Although affliction cometh not forth of the dust, neither doth trouble spring out of the ground;</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7 </w:t>
      </w:r>
      <w:r w:rsidRPr="00EE1110">
        <w:rPr>
          <w:rFonts w:ascii="Verdana" w:hAnsi="Verdana" w:cs="Verdana"/>
          <w:szCs w:val="32"/>
        </w:rPr>
        <w:t>Yet man is born unto trouble, as the sparks fly upward.</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8 </w:t>
      </w:r>
      <w:r w:rsidRPr="00EE1110">
        <w:rPr>
          <w:rFonts w:ascii="Verdana" w:hAnsi="Verdana" w:cs="Verdana"/>
          <w:szCs w:val="32"/>
        </w:rPr>
        <w:t>I would seek unto God, and unto God would I commit my cause:</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9 </w:t>
      </w:r>
      <w:r w:rsidRPr="00EE1110">
        <w:rPr>
          <w:rFonts w:ascii="Verdana" w:hAnsi="Verdana" w:cs="Verdana"/>
          <w:szCs w:val="32"/>
        </w:rPr>
        <w:t xml:space="preserve">Which doeth great things and unsearchable; </w:t>
      </w:r>
      <w:proofErr w:type="spellStart"/>
      <w:r w:rsidRPr="00EE1110">
        <w:rPr>
          <w:rFonts w:ascii="Verdana" w:hAnsi="Verdana" w:cs="Verdana"/>
          <w:szCs w:val="32"/>
        </w:rPr>
        <w:t>marvellous</w:t>
      </w:r>
      <w:proofErr w:type="spellEnd"/>
      <w:r w:rsidRPr="00EE1110">
        <w:rPr>
          <w:rFonts w:ascii="Verdana" w:hAnsi="Verdana" w:cs="Verdana"/>
          <w:szCs w:val="32"/>
        </w:rPr>
        <w:t xml:space="preserve"> things without number:</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10 </w:t>
      </w:r>
      <w:r w:rsidRPr="00EE1110">
        <w:rPr>
          <w:rFonts w:ascii="Verdana" w:hAnsi="Verdana" w:cs="Verdana"/>
          <w:szCs w:val="32"/>
        </w:rPr>
        <w:t xml:space="preserve">Who </w:t>
      </w:r>
      <w:proofErr w:type="spellStart"/>
      <w:r w:rsidRPr="00EE1110">
        <w:rPr>
          <w:rFonts w:ascii="Verdana" w:hAnsi="Verdana" w:cs="Verdana"/>
          <w:szCs w:val="32"/>
        </w:rPr>
        <w:t>giveth</w:t>
      </w:r>
      <w:proofErr w:type="spellEnd"/>
      <w:r w:rsidRPr="00EE1110">
        <w:rPr>
          <w:rFonts w:ascii="Verdana" w:hAnsi="Verdana" w:cs="Verdana"/>
          <w:szCs w:val="32"/>
        </w:rPr>
        <w:t xml:space="preserve"> rain upon the earth, and </w:t>
      </w:r>
      <w:proofErr w:type="spellStart"/>
      <w:r w:rsidRPr="00EE1110">
        <w:rPr>
          <w:rFonts w:ascii="Verdana" w:hAnsi="Verdana" w:cs="Verdana"/>
          <w:szCs w:val="32"/>
        </w:rPr>
        <w:t>sendeth</w:t>
      </w:r>
      <w:proofErr w:type="spellEnd"/>
      <w:r w:rsidRPr="00EE1110">
        <w:rPr>
          <w:rFonts w:ascii="Verdana" w:hAnsi="Verdana" w:cs="Verdana"/>
          <w:szCs w:val="32"/>
        </w:rPr>
        <w:t xml:space="preserve"> waters upon the fields:</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11 </w:t>
      </w:r>
      <w:r w:rsidRPr="00EE1110">
        <w:rPr>
          <w:rFonts w:ascii="Verdana" w:hAnsi="Verdana" w:cs="Verdana"/>
          <w:szCs w:val="32"/>
        </w:rPr>
        <w:t>To set up on high those that be low; that those which mourn may be exalted to safety.</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12 </w:t>
      </w:r>
      <w:r w:rsidRPr="00EE1110">
        <w:rPr>
          <w:rFonts w:ascii="Verdana" w:hAnsi="Verdana" w:cs="Verdana"/>
          <w:szCs w:val="32"/>
        </w:rPr>
        <w:t xml:space="preserve">He </w:t>
      </w:r>
      <w:proofErr w:type="spellStart"/>
      <w:r w:rsidRPr="00EE1110">
        <w:rPr>
          <w:rFonts w:ascii="Verdana" w:hAnsi="Verdana" w:cs="Verdana"/>
          <w:szCs w:val="32"/>
        </w:rPr>
        <w:t>disappointeth</w:t>
      </w:r>
      <w:proofErr w:type="spellEnd"/>
      <w:r w:rsidRPr="00EE1110">
        <w:rPr>
          <w:rFonts w:ascii="Verdana" w:hAnsi="Verdana" w:cs="Verdana"/>
          <w:szCs w:val="32"/>
        </w:rPr>
        <w:t xml:space="preserve"> the devices of the crafty, so that their hands cannot perform their enterprise.</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13 </w:t>
      </w:r>
      <w:r w:rsidRPr="00EE1110">
        <w:rPr>
          <w:rFonts w:ascii="Verdana" w:hAnsi="Verdana" w:cs="Verdana"/>
          <w:szCs w:val="32"/>
        </w:rPr>
        <w:t xml:space="preserve">He </w:t>
      </w:r>
      <w:proofErr w:type="spellStart"/>
      <w:r w:rsidRPr="00EE1110">
        <w:rPr>
          <w:rFonts w:ascii="Verdana" w:hAnsi="Verdana" w:cs="Verdana"/>
          <w:szCs w:val="32"/>
        </w:rPr>
        <w:t>taketh</w:t>
      </w:r>
      <w:proofErr w:type="spellEnd"/>
      <w:r w:rsidRPr="00EE1110">
        <w:rPr>
          <w:rFonts w:ascii="Verdana" w:hAnsi="Verdana" w:cs="Verdana"/>
          <w:szCs w:val="32"/>
        </w:rPr>
        <w:t xml:space="preserve"> the wise in their own craftiness: and the counsel of the </w:t>
      </w:r>
      <w:proofErr w:type="spellStart"/>
      <w:r w:rsidRPr="00EE1110">
        <w:rPr>
          <w:rFonts w:ascii="Verdana" w:hAnsi="Verdana" w:cs="Verdana"/>
          <w:szCs w:val="32"/>
        </w:rPr>
        <w:t>froward</w:t>
      </w:r>
      <w:proofErr w:type="spellEnd"/>
      <w:r w:rsidRPr="00EE1110">
        <w:rPr>
          <w:rFonts w:ascii="Verdana" w:hAnsi="Verdana" w:cs="Verdana"/>
          <w:szCs w:val="32"/>
        </w:rPr>
        <w:t xml:space="preserve"> is carried headlong.</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14 </w:t>
      </w:r>
      <w:r w:rsidRPr="00EE1110">
        <w:rPr>
          <w:rFonts w:ascii="Verdana" w:hAnsi="Verdana" w:cs="Verdana"/>
          <w:szCs w:val="32"/>
        </w:rPr>
        <w:t xml:space="preserve">They meet with darkness in the </w:t>
      </w:r>
      <w:proofErr w:type="gramStart"/>
      <w:r w:rsidRPr="00EE1110">
        <w:rPr>
          <w:rFonts w:ascii="Verdana" w:hAnsi="Verdana" w:cs="Verdana"/>
          <w:szCs w:val="32"/>
        </w:rPr>
        <w:t>day time</w:t>
      </w:r>
      <w:proofErr w:type="gramEnd"/>
      <w:r w:rsidRPr="00EE1110">
        <w:rPr>
          <w:rFonts w:ascii="Verdana" w:hAnsi="Verdana" w:cs="Verdana"/>
          <w:szCs w:val="32"/>
        </w:rPr>
        <w:t>, and grope in the noonday as in the night.</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15 </w:t>
      </w:r>
      <w:r w:rsidRPr="00EE1110">
        <w:rPr>
          <w:rFonts w:ascii="Verdana" w:hAnsi="Verdana" w:cs="Verdana"/>
          <w:szCs w:val="32"/>
        </w:rPr>
        <w:t xml:space="preserve">But he </w:t>
      </w:r>
      <w:proofErr w:type="spellStart"/>
      <w:r w:rsidRPr="00EE1110">
        <w:rPr>
          <w:rFonts w:ascii="Verdana" w:hAnsi="Verdana" w:cs="Verdana"/>
          <w:szCs w:val="32"/>
        </w:rPr>
        <w:t>saveth</w:t>
      </w:r>
      <w:proofErr w:type="spellEnd"/>
      <w:r w:rsidRPr="00EE1110">
        <w:rPr>
          <w:rFonts w:ascii="Verdana" w:hAnsi="Verdana" w:cs="Verdana"/>
          <w:szCs w:val="32"/>
        </w:rPr>
        <w:t xml:space="preserve"> the poor from the sword, from their mouth, and from the hand of the mighty.</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16 </w:t>
      </w:r>
      <w:r w:rsidRPr="00EE1110">
        <w:rPr>
          <w:rFonts w:ascii="Verdana" w:hAnsi="Verdana" w:cs="Verdana"/>
          <w:szCs w:val="32"/>
        </w:rPr>
        <w:t xml:space="preserve">So the poor hath hope, and iniquity </w:t>
      </w:r>
      <w:proofErr w:type="spellStart"/>
      <w:r w:rsidRPr="00EE1110">
        <w:rPr>
          <w:rFonts w:ascii="Verdana" w:hAnsi="Verdana" w:cs="Verdana"/>
          <w:szCs w:val="32"/>
        </w:rPr>
        <w:t>stoppeth</w:t>
      </w:r>
      <w:proofErr w:type="spellEnd"/>
      <w:r w:rsidRPr="00EE1110">
        <w:rPr>
          <w:rFonts w:ascii="Verdana" w:hAnsi="Verdana" w:cs="Verdana"/>
          <w:szCs w:val="32"/>
        </w:rPr>
        <w:t xml:space="preserve"> her mouth.</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17 </w:t>
      </w:r>
      <w:r w:rsidRPr="00EE1110">
        <w:rPr>
          <w:rFonts w:ascii="Verdana" w:hAnsi="Verdana" w:cs="Verdana"/>
          <w:szCs w:val="32"/>
        </w:rPr>
        <w:t xml:space="preserve">Behold, happy is the man whom God </w:t>
      </w:r>
      <w:proofErr w:type="spellStart"/>
      <w:r w:rsidRPr="00EE1110">
        <w:rPr>
          <w:rFonts w:ascii="Verdana" w:hAnsi="Verdana" w:cs="Verdana"/>
          <w:szCs w:val="32"/>
        </w:rPr>
        <w:t>correcteth</w:t>
      </w:r>
      <w:proofErr w:type="spellEnd"/>
      <w:r w:rsidRPr="00EE1110">
        <w:rPr>
          <w:rFonts w:ascii="Verdana" w:hAnsi="Verdana" w:cs="Verdana"/>
          <w:szCs w:val="32"/>
        </w:rPr>
        <w:t>: therefore despise not thou the chastening of the Almighty:</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18 </w:t>
      </w:r>
      <w:r w:rsidRPr="00EE1110">
        <w:rPr>
          <w:rFonts w:ascii="Verdana" w:hAnsi="Verdana" w:cs="Verdana"/>
          <w:szCs w:val="32"/>
        </w:rPr>
        <w:t xml:space="preserve">For he </w:t>
      </w:r>
      <w:proofErr w:type="spellStart"/>
      <w:r w:rsidRPr="00EE1110">
        <w:rPr>
          <w:rFonts w:ascii="Verdana" w:hAnsi="Verdana" w:cs="Verdana"/>
          <w:szCs w:val="32"/>
        </w:rPr>
        <w:t>maketh</w:t>
      </w:r>
      <w:proofErr w:type="spellEnd"/>
      <w:r w:rsidRPr="00EE1110">
        <w:rPr>
          <w:rFonts w:ascii="Verdana" w:hAnsi="Verdana" w:cs="Verdana"/>
          <w:szCs w:val="32"/>
        </w:rPr>
        <w:t xml:space="preserve"> sore, and </w:t>
      </w:r>
      <w:proofErr w:type="spellStart"/>
      <w:r w:rsidRPr="00EE1110">
        <w:rPr>
          <w:rFonts w:ascii="Verdana" w:hAnsi="Verdana" w:cs="Verdana"/>
          <w:szCs w:val="32"/>
        </w:rPr>
        <w:t>bindeth</w:t>
      </w:r>
      <w:proofErr w:type="spellEnd"/>
      <w:r w:rsidRPr="00EE1110">
        <w:rPr>
          <w:rFonts w:ascii="Verdana" w:hAnsi="Verdana" w:cs="Verdana"/>
          <w:szCs w:val="32"/>
        </w:rPr>
        <w:t xml:space="preserve"> up: he </w:t>
      </w:r>
      <w:proofErr w:type="spellStart"/>
      <w:r w:rsidRPr="00EE1110">
        <w:rPr>
          <w:rFonts w:ascii="Verdana" w:hAnsi="Verdana" w:cs="Verdana"/>
          <w:szCs w:val="32"/>
        </w:rPr>
        <w:t>woundeth</w:t>
      </w:r>
      <w:proofErr w:type="spellEnd"/>
      <w:r w:rsidRPr="00EE1110">
        <w:rPr>
          <w:rFonts w:ascii="Verdana" w:hAnsi="Verdana" w:cs="Verdana"/>
          <w:szCs w:val="32"/>
        </w:rPr>
        <w:t>, and his hands make whole.</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19 </w:t>
      </w:r>
      <w:r w:rsidRPr="00EE1110">
        <w:rPr>
          <w:rFonts w:ascii="Verdana" w:hAnsi="Verdana" w:cs="Verdana"/>
          <w:szCs w:val="32"/>
        </w:rPr>
        <w:t>He shall deliver thee in six troubles: yea, in seven there shall no evil touch thee.</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20 </w:t>
      </w:r>
      <w:r w:rsidRPr="00EE1110">
        <w:rPr>
          <w:rFonts w:ascii="Verdana" w:hAnsi="Verdana" w:cs="Verdana"/>
          <w:szCs w:val="32"/>
        </w:rPr>
        <w:t>In famine he shall redeem thee from death: and in war from the power of the sword.</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21 </w:t>
      </w:r>
      <w:r w:rsidRPr="00EE1110">
        <w:rPr>
          <w:rFonts w:ascii="Verdana" w:hAnsi="Verdana" w:cs="Verdana"/>
          <w:szCs w:val="32"/>
        </w:rPr>
        <w:t xml:space="preserve">Thou </w:t>
      </w:r>
      <w:proofErr w:type="spellStart"/>
      <w:r w:rsidRPr="00EE1110">
        <w:rPr>
          <w:rFonts w:ascii="Verdana" w:hAnsi="Verdana" w:cs="Verdana"/>
          <w:szCs w:val="32"/>
        </w:rPr>
        <w:t>shalt</w:t>
      </w:r>
      <w:proofErr w:type="spellEnd"/>
      <w:r w:rsidRPr="00EE1110">
        <w:rPr>
          <w:rFonts w:ascii="Verdana" w:hAnsi="Verdana" w:cs="Verdana"/>
          <w:szCs w:val="32"/>
        </w:rPr>
        <w:t xml:space="preserve"> be hid from the scourge of the tongue: neither </w:t>
      </w:r>
      <w:proofErr w:type="spellStart"/>
      <w:r w:rsidRPr="00EE1110">
        <w:rPr>
          <w:rFonts w:ascii="Verdana" w:hAnsi="Verdana" w:cs="Verdana"/>
          <w:szCs w:val="32"/>
        </w:rPr>
        <w:t>shalt</w:t>
      </w:r>
      <w:proofErr w:type="spellEnd"/>
      <w:r w:rsidRPr="00EE1110">
        <w:rPr>
          <w:rFonts w:ascii="Verdana" w:hAnsi="Verdana" w:cs="Verdana"/>
          <w:szCs w:val="32"/>
        </w:rPr>
        <w:t xml:space="preserve"> thou be afraid of destruction when it cometh.</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22 </w:t>
      </w:r>
      <w:r w:rsidRPr="00EE1110">
        <w:rPr>
          <w:rFonts w:ascii="Verdana" w:hAnsi="Verdana" w:cs="Verdana"/>
          <w:szCs w:val="32"/>
        </w:rPr>
        <w:t xml:space="preserve">At destruction and famine thou </w:t>
      </w:r>
      <w:proofErr w:type="spellStart"/>
      <w:r w:rsidRPr="00EE1110">
        <w:rPr>
          <w:rFonts w:ascii="Verdana" w:hAnsi="Verdana" w:cs="Verdana"/>
          <w:szCs w:val="32"/>
        </w:rPr>
        <w:t>shalt</w:t>
      </w:r>
      <w:proofErr w:type="spellEnd"/>
      <w:r w:rsidRPr="00EE1110">
        <w:rPr>
          <w:rFonts w:ascii="Verdana" w:hAnsi="Verdana" w:cs="Verdana"/>
          <w:szCs w:val="32"/>
        </w:rPr>
        <w:t xml:space="preserve"> laugh: neither </w:t>
      </w:r>
      <w:proofErr w:type="spellStart"/>
      <w:r w:rsidRPr="00EE1110">
        <w:rPr>
          <w:rFonts w:ascii="Verdana" w:hAnsi="Verdana" w:cs="Verdana"/>
          <w:szCs w:val="32"/>
        </w:rPr>
        <w:t>shalt</w:t>
      </w:r>
      <w:proofErr w:type="spellEnd"/>
      <w:r w:rsidRPr="00EE1110">
        <w:rPr>
          <w:rFonts w:ascii="Verdana" w:hAnsi="Verdana" w:cs="Verdana"/>
          <w:szCs w:val="32"/>
        </w:rPr>
        <w:t xml:space="preserve"> thou be afraid of the beasts of the earth.</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23 </w:t>
      </w:r>
      <w:r w:rsidRPr="00EE1110">
        <w:rPr>
          <w:rFonts w:ascii="Verdana" w:hAnsi="Verdana" w:cs="Verdana"/>
          <w:szCs w:val="32"/>
        </w:rPr>
        <w:t xml:space="preserve">For thou </w:t>
      </w:r>
      <w:proofErr w:type="spellStart"/>
      <w:r w:rsidRPr="00EE1110">
        <w:rPr>
          <w:rFonts w:ascii="Verdana" w:hAnsi="Verdana" w:cs="Verdana"/>
          <w:szCs w:val="32"/>
        </w:rPr>
        <w:t>shalt</w:t>
      </w:r>
      <w:proofErr w:type="spellEnd"/>
      <w:r w:rsidRPr="00EE1110">
        <w:rPr>
          <w:rFonts w:ascii="Verdana" w:hAnsi="Verdana" w:cs="Verdana"/>
          <w:szCs w:val="32"/>
        </w:rPr>
        <w:t xml:space="preserve"> be in league with the stones of the field: and the beasts of the field shall be at peace with thee.</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24 </w:t>
      </w:r>
      <w:r w:rsidRPr="00EE1110">
        <w:rPr>
          <w:rFonts w:ascii="Verdana" w:hAnsi="Verdana" w:cs="Verdana"/>
          <w:szCs w:val="32"/>
        </w:rPr>
        <w:t xml:space="preserve">And thou </w:t>
      </w:r>
      <w:proofErr w:type="spellStart"/>
      <w:r w:rsidRPr="00EE1110">
        <w:rPr>
          <w:rFonts w:ascii="Verdana" w:hAnsi="Verdana" w:cs="Verdana"/>
          <w:szCs w:val="32"/>
        </w:rPr>
        <w:t>shalt</w:t>
      </w:r>
      <w:proofErr w:type="spellEnd"/>
      <w:r w:rsidRPr="00EE1110">
        <w:rPr>
          <w:rFonts w:ascii="Verdana" w:hAnsi="Verdana" w:cs="Verdana"/>
          <w:szCs w:val="32"/>
        </w:rPr>
        <w:t xml:space="preserve"> know that thy tabernacle shall be in peace; and thou </w:t>
      </w:r>
      <w:proofErr w:type="spellStart"/>
      <w:r w:rsidRPr="00EE1110">
        <w:rPr>
          <w:rFonts w:ascii="Verdana" w:hAnsi="Verdana" w:cs="Verdana"/>
          <w:szCs w:val="32"/>
        </w:rPr>
        <w:t>shalt</w:t>
      </w:r>
      <w:proofErr w:type="spellEnd"/>
      <w:r w:rsidRPr="00EE1110">
        <w:rPr>
          <w:rFonts w:ascii="Verdana" w:hAnsi="Verdana" w:cs="Verdana"/>
          <w:szCs w:val="32"/>
        </w:rPr>
        <w:t xml:space="preserve"> visit thy habitation, and </w:t>
      </w:r>
      <w:proofErr w:type="spellStart"/>
      <w:r w:rsidRPr="00EE1110">
        <w:rPr>
          <w:rFonts w:ascii="Verdana" w:hAnsi="Verdana" w:cs="Verdana"/>
          <w:szCs w:val="32"/>
        </w:rPr>
        <w:t>shalt</w:t>
      </w:r>
      <w:proofErr w:type="spellEnd"/>
      <w:r w:rsidRPr="00EE1110">
        <w:rPr>
          <w:rFonts w:ascii="Verdana" w:hAnsi="Verdana" w:cs="Verdana"/>
          <w:szCs w:val="32"/>
        </w:rPr>
        <w:t xml:space="preserve"> not sin.</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25 </w:t>
      </w:r>
      <w:r w:rsidRPr="00EE1110">
        <w:rPr>
          <w:rFonts w:ascii="Verdana" w:hAnsi="Verdana" w:cs="Verdana"/>
          <w:szCs w:val="32"/>
        </w:rPr>
        <w:t xml:space="preserve">Thou </w:t>
      </w:r>
      <w:proofErr w:type="spellStart"/>
      <w:r w:rsidRPr="00EE1110">
        <w:rPr>
          <w:rFonts w:ascii="Verdana" w:hAnsi="Verdana" w:cs="Verdana"/>
          <w:szCs w:val="32"/>
        </w:rPr>
        <w:t>shalt</w:t>
      </w:r>
      <w:proofErr w:type="spellEnd"/>
      <w:r w:rsidRPr="00EE1110">
        <w:rPr>
          <w:rFonts w:ascii="Verdana" w:hAnsi="Verdana" w:cs="Verdana"/>
          <w:szCs w:val="32"/>
        </w:rPr>
        <w:t xml:space="preserve"> know also that thy seed shall be great, and </w:t>
      </w:r>
      <w:proofErr w:type="spellStart"/>
      <w:r w:rsidRPr="00EE1110">
        <w:rPr>
          <w:rFonts w:ascii="Verdana" w:hAnsi="Verdana" w:cs="Verdana"/>
          <w:szCs w:val="32"/>
        </w:rPr>
        <w:t>thine</w:t>
      </w:r>
      <w:proofErr w:type="spellEnd"/>
      <w:r w:rsidRPr="00EE1110">
        <w:rPr>
          <w:rFonts w:ascii="Verdana" w:hAnsi="Verdana" w:cs="Verdana"/>
          <w:szCs w:val="32"/>
        </w:rPr>
        <w:t xml:space="preserve"> offspring as the grass of the earth.</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26 </w:t>
      </w:r>
      <w:r w:rsidRPr="00EE1110">
        <w:rPr>
          <w:rFonts w:ascii="Verdana" w:hAnsi="Verdana" w:cs="Verdana"/>
          <w:szCs w:val="32"/>
        </w:rPr>
        <w:t xml:space="preserve">Thou </w:t>
      </w:r>
      <w:proofErr w:type="spellStart"/>
      <w:r w:rsidRPr="00EE1110">
        <w:rPr>
          <w:rFonts w:ascii="Verdana" w:hAnsi="Verdana" w:cs="Verdana"/>
          <w:szCs w:val="32"/>
        </w:rPr>
        <w:t>shalt</w:t>
      </w:r>
      <w:proofErr w:type="spellEnd"/>
      <w:r w:rsidRPr="00EE1110">
        <w:rPr>
          <w:rFonts w:ascii="Verdana" w:hAnsi="Verdana" w:cs="Verdana"/>
          <w:szCs w:val="32"/>
        </w:rPr>
        <w:t xml:space="preserve"> come to thy grave in a full age, like as a shock of corn cometh in </w:t>
      </w:r>
      <w:proofErr w:type="spellStart"/>
      <w:r w:rsidRPr="00EE1110">
        <w:rPr>
          <w:rFonts w:ascii="Verdana" w:hAnsi="Verdana" w:cs="Verdana"/>
          <w:szCs w:val="32"/>
        </w:rPr>
        <w:t>in</w:t>
      </w:r>
      <w:proofErr w:type="spellEnd"/>
      <w:r w:rsidRPr="00EE1110">
        <w:rPr>
          <w:rFonts w:ascii="Verdana" w:hAnsi="Verdana" w:cs="Verdana"/>
          <w:szCs w:val="32"/>
        </w:rPr>
        <w:t xml:space="preserve"> his season.</w:t>
      </w:r>
    </w:p>
    <w:p w:rsidR="00EE1110" w:rsidRPr="00EE1110" w:rsidRDefault="00EE1110" w:rsidP="00EE1110">
      <w:pPr>
        <w:widowControl w:val="0"/>
        <w:autoSpaceDE w:val="0"/>
        <w:autoSpaceDN w:val="0"/>
        <w:adjustRightInd w:val="0"/>
        <w:spacing w:after="120"/>
        <w:rPr>
          <w:rFonts w:ascii="Verdana" w:hAnsi="Verdana" w:cs="Verdana"/>
          <w:szCs w:val="32"/>
        </w:rPr>
      </w:pPr>
      <w:r w:rsidRPr="00EE1110">
        <w:rPr>
          <w:rFonts w:ascii="Verdana" w:hAnsi="Verdana" w:cs="Verdana"/>
          <w:b/>
          <w:bCs/>
        </w:rPr>
        <w:t>27 </w:t>
      </w:r>
      <w:r w:rsidRPr="00EE1110">
        <w:rPr>
          <w:rFonts w:ascii="Verdana" w:hAnsi="Verdana" w:cs="Verdana"/>
          <w:szCs w:val="32"/>
        </w:rPr>
        <w:t>Lo this, we have searched it, so it is; hear it, and know thou it for thy good.</w:t>
      </w:r>
    </w:p>
    <w:p w:rsidR="00EE1110" w:rsidRPr="00EE1110" w:rsidRDefault="00EE1110" w:rsidP="00EE1110">
      <w:pPr>
        <w:widowControl w:val="0"/>
        <w:autoSpaceDE w:val="0"/>
        <w:autoSpaceDN w:val="0"/>
        <w:adjustRightInd w:val="0"/>
        <w:spacing w:after="260"/>
        <w:rPr>
          <w:rFonts w:cs="Georgia"/>
          <w:sz w:val="2"/>
          <w:szCs w:val="26"/>
        </w:rPr>
      </w:pPr>
      <w:r w:rsidRPr="00EE1110">
        <w:rPr>
          <w:rFonts w:cs="Times New Roman"/>
          <w:sz w:val="2"/>
          <w:szCs w:val="32"/>
        </w:rPr>
        <w:t>           </w:t>
      </w:r>
    </w:p>
    <w:p w:rsidR="00EE1110" w:rsidRPr="00EE1110" w:rsidRDefault="00EE1110" w:rsidP="00EE1110">
      <w:pPr>
        <w:widowControl w:val="0"/>
        <w:autoSpaceDE w:val="0"/>
        <w:autoSpaceDN w:val="0"/>
        <w:adjustRightInd w:val="0"/>
        <w:spacing w:after="260"/>
        <w:jc w:val="both"/>
        <w:rPr>
          <w:rFonts w:cs="Georgia"/>
          <w:szCs w:val="26"/>
        </w:rPr>
      </w:pPr>
      <w:r w:rsidRPr="00EE1110">
        <w:rPr>
          <w:rFonts w:cs="Times New Roman"/>
          <w:szCs w:val="32"/>
        </w:rPr>
        <w:t xml:space="preserve">            This chapter (5) opens with </w:t>
      </w:r>
      <w:proofErr w:type="spellStart"/>
      <w:r w:rsidRPr="00EE1110">
        <w:rPr>
          <w:rFonts w:cs="Times New Roman"/>
          <w:szCs w:val="32"/>
        </w:rPr>
        <w:t>Eliphaz</w:t>
      </w:r>
      <w:proofErr w:type="spellEnd"/>
      <w:r w:rsidRPr="00EE1110">
        <w:rPr>
          <w:rFonts w:cs="Times New Roman"/>
          <w:szCs w:val="32"/>
        </w:rPr>
        <w:t xml:space="preserve"> essentially calling </w:t>
      </w:r>
      <w:r>
        <w:rPr>
          <w:rFonts w:cs="Times New Roman"/>
          <w:szCs w:val="32"/>
        </w:rPr>
        <w:t>Job</w:t>
      </w:r>
      <w:r w:rsidRPr="00EE1110">
        <w:rPr>
          <w:rFonts w:cs="Times New Roman"/>
          <w:szCs w:val="32"/>
        </w:rPr>
        <w:t xml:space="preserve"> a fool. </w:t>
      </w:r>
      <w:r w:rsidRPr="00EE1110">
        <w:rPr>
          <w:rFonts w:cs="Times New Roman"/>
          <w:b/>
          <w:bCs/>
          <w:szCs w:val="32"/>
        </w:rPr>
        <w:t>1</w:t>
      </w:r>
      <w:r w:rsidRPr="00EE1110">
        <w:rPr>
          <w:rFonts w:cs="Times New Roman"/>
          <w:szCs w:val="32"/>
        </w:rPr>
        <w:t> </w:t>
      </w:r>
      <w:r w:rsidRPr="00EE1110">
        <w:rPr>
          <w:rFonts w:cs="Times New Roman"/>
          <w:b/>
          <w:bCs/>
          <w:i/>
          <w:iCs/>
          <w:szCs w:val="32"/>
          <w:u w:val="single"/>
        </w:rPr>
        <w:t>Call now, if there be any that will answer thee; and to which of the saints wilt thou turn?</w:t>
      </w:r>
      <w:r w:rsidRPr="00EE1110">
        <w:rPr>
          <w:rFonts w:cs="Times New Roman"/>
          <w:szCs w:val="32"/>
        </w:rPr>
        <w:t xml:space="preserve"> No wise man will answer the ranting of a fool, and certainly will no saint of God deal with a fool. This sets </w:t>
      </w:r>
      <w:r>
        <w:rPr>
          <w:rFonts w:cs="Times New Roman"/>
          <w:szCs w:val="32"/>
        </w:rPr>
        <w:t>Job</w:t>
      </w:r>
      <w:r w:rsidRPr="00EE1110">
        <w:rPr>
          <w:rFonts w:cs="Times New Roman"/>
          <w:szCs w:val="32"/>
        </w:rPr>
        <w:t xml:space="preserve"> apart in the mind of </w:t>
      </w:r>
      <w:proofErr w:type="spellStart"/>
      <w:r w:rsidRPr="00EE1110">
        <w:rPr>
          <w:rFonts w:cs="Times New Roman"/>
          <w:szCs w:val="32"/>
        </w:rPr>
        <w:t>Eliphaz</w:t>
      </w:r>
      <w:proofErr w:type="spellEnd"/>
      <w:r w:rsidRPr="00EE1110">
        <w:rPr>
          <w:rFonts w:cs="Times New Roman"/>
          <w:szCs w:val="32"/>
        </w:rPr>
        <w:t xml:space="preserve"> from the wise and the saintly. Obviously, to </w:t>
      </w:r>
      <w:proofErr w:type="spellStart"/>
      <w:r w:rsidRPr="00EE1110">
        <w:rPr>
          <w:rFonts w:cs="Times New Roman"/>
          <w:szCs w:val="32"/>
        </w:rPr>
        <w:t>Eliphaze</w:t>
      </w:r>
      <w:proofErr w:type="spellEnd"/>
      <w:r w:rsidRPr="00EE1110">
        <w:rPr>
          <w:rFonts w:cs="Times New Roman"/>
          <w:szCs w:val="32"/>
        </w:rPr>
        <w:t xml:space="preserve">, </w:t>
      </w:r>
      <w:r>
        <w:rPr>
          <w:rFonts w:cs="Times New Roman"/>
          <w:szCs w:val="32"/>
        </w:rPr>
        <w:t>Job</w:t>
      </w:r>
      <w:r w:rsidRPr="00EE1110">
        <w:rPr>
          <w:rFonts w:cs="Times New Roman"/>
          <w:szCs w:val="32"/>
        </w:rPr>
        <w:t xml:space="preserve"> has sinned and brought all of this evil upon </w:t>
      </w:r>
      <w:proofErr w:type="gramStart"/>
      <w:r w:rsidRPr="00EE1110">
        <w:rPr>
          <w:rFonts w:cs="Times New Roman"/>
          <w:szCs w:val="32"/>
        </w:rPr>
        <w:t>himself</w:t>
      </w:r>
      <w:proofErr w:type="gramEnd"/>
      <w:r w:rsidRPr="00EE1110">
        <w:rPr>
          <w:rFonts w:cs="Times New Roman"/>
          <w:szCs w:val="32"/>
        </w:rPr>
        <w:t xml:space="preserve">. As I stated yesterday, the vision of </w:t>
      </w:r>
      <w:proofErr w:type="spellStart"/>
      <w:r w:rsidRPr="00EE1110">
        <w:rPr>
          <w:rFonts w:cs="Times New Roman"/>
          <w:szCs w:val="32"/>
        </w:rPr>
        <w:t>Eliphaz</w:t>
      </w:r>
      <w:proofErr w:type="spellEnd"/>
      <w:r w:rsidRPr="00EE1110">
        <w:rPr>
          <w:rFonts w:cs="Times New Roman"/>
          <w:szCs w:val="32"/>
        </w:rPr>
        <w:t xml:space="preserve"> does not seem to have come from God because it has no claim to be from God, and it also concludes that </w:t>
      </w:r>
      <w:r>
        <w:rPr>
          <w:rFonts w:cs="Times New Roman"/>
          <w:szCs w:val="32"/>
        </w:rPr>
        <w:t>Job</w:t>
      </w:r>
      <w:r w:rsidRPr="00EE1110">
        <w:rPr>
          <w:rFonts w:cs="Times New Roman"/>
          <w:szCs w:val="32"/>
        </w:rPr>
        <w:t xml:space="preserve"> is not blameless. Moreover, the Lord Himself renounces the counsel of </w:t>
      </w:r>
      <w:proofErr w:type="spellStart"/>
      <w:r w:rsidRPr="00EE1110">
        <w:rPr>
          <w:rFonts w:cs="Times New Roman"/>
          <w:szCs w:val="32"/>
        </w:rPr>
        <w:t>Eliphaz</w:t>
      </w:r>
      <w:proofErr w:type="spellEnd"/>
      <w:r w:rsidRPr="00EE1110">
        <w:rPr>
          <w:rFonts w:cs="Times New Roman"/>
          <w:szCs w:val="32"/>
        </w:rPr>
        <w:t xml:space="preserve">, </w:t>
      </w:r>
      <w:proofErr w:type="spellStart"/>
      <w:r w:rsidRPr="00EE1110">
        <w:rPr>
          <w:rFonts w:cs="Times New Roman"/>
          <w:szCs w:val="32"/>
        </w:rPr>
        <w:t>Bildad</w:t>
      </w:r>
      <w:proofErr w:type="spellEnd"/>
      <w:r w:rsidRPr="00EE1110">
        <w:rPr>
          <w:rFonts w:cs="Times New Roman"/>
          <w:szCs w:val="32"/>
        </w:rPr>
        <w:t xml:space="preserve"> and </w:t>
      </w:r>
      <w:proofErr w:type="spellStart"/>
      <w:r w:rsidRPr="00EE1110">
        <w:rPr>
          <w:rFonts w:cs="Times New Roman"/>
          <w:szCs w:val="32"/>
        </w:rPr>
        <w:t>Zophar</w:t>
      </w:r>
      <w:proofErr w:type="spellEnd"/>
      <w:r w:rsidRPr="00EE1110">
        <w:rPr>
          <w:rFonts w:cs="Times New Roman"/>
          <w:szCs w:val="32"/>
        </w:rPr>
        <w:t xml:space="preserve"> in the last chapter of this Book: </w:t>
      </w:r>
      <w:r w:rsidRPr="00EE1110">
        <w:rPr>
          <w:rFonts w:cs="Times New Roman"/>
          <w:b/>
          <w:bCs/>
          <w:i/>
          <w:iCs/>
          <w:szCs w:val="32"/>
        </w:rPr>
        <w:t xml:space="preserve">And it was so, that after the LORD had spoken these words unto Job, the LORD said to </w:t>
      </w:r>
      <w:proofErr w:type="spellStart"/>
      <w:r w:rsidRPr="00EE1110">
        <w:rPr>
          <w:rFonts w:cs="Times New Roman"/>
          <w:b/>
          <w:bCs/>
          <w:i/>
          <w:iCs/>
          <w:szCs w:val="32"/>
        </w:rPr>
        <w:t>Eliphaz</w:t>
      </w:r>
      <w:proofErr w:type="spellEnd"/>
      <w:r w:rsidRPr="00EE1110">
        <w:rPr>
          <w:rFonts w:cs="Times New Roman"/>
          <w:b/>
          <w:bCs/>
          <w:i/>
          <w:iCs/>
          <w:szCs w:val="32"/>
        </w:rPr>
        <w:t xml:space="preserve"> the </w:t>
      </w:r>
      <w:proofErr w:type="spellStart"/>
      <w:r w:rsidRPr="00EE1110">
        <w:rPr>
          <w:rFonts w:cs="Times New Roman"/>
          <w:b/>
          <w:bCs/>
          <w:i/>
          <w:iCs/>
          <w:szCs w:val="32"/>
        </w:rPr>
        <w:t>Temanite</w:t>
      </w:r>
      <w:proofErr w:type="spellEnd"/>
      <w:r w:rsidRPr="00EE1110">
        <w:rPr>
          <w:rFonts w:cs="Times New Roman"/>
          <w:b/>
          <w:bCs/>
          <w:i/>
          <w:iCs/>
          <w:szCs w:val="32"/>
        </w:rPr>
        <w:t>, My wrath is kindled against thee, and against thy two friends: for ye have not spoken of me the thing that is right, as my servant Job hath</w:t>
      </w:r>
      <w:r w:rsidRPr="00EE1110">
        <w:rPr>
          <w:rFonts w:cs="Times New Roman"/>
          <w:szCs w:val="32"/>
        </w:rPr>
        <w:t>. (Job 42:7)</w:t>
      </w:r>
    </w:p>
    <w:p w:rsidR="00EE1110" w:rsidRPr="00EE1110" w:rsidRDefault="00EE1110" w:rsidP="00EE1110">
      <w:pPr>
        <w:widowControl w:val="0"/>
        <w:autoSpaceDE w:val="0"/>
        <w:autoSpaceDN w:val="0"/>
        <w:adjustRightInd w:val="0"/>
        <w:spacing w:after="260"/>
        <w:jc w:val="both"/>
        <w:rPr>
          <w:rFonts w:cs="Georgia"/>
          <w:szCs w:val="26"/>
        </w:rPr>
      </w:pPr>
      <w:r w:rsidRPr="00EE1110">
        <w:rPr>
          <w:rFonts w:cs="Times New Roman"/>
          <w:szCs w:val="32"/>
        </w:rPr>
        <w:t xml:space="preserve">            So easy is it to see the blemishes on the face of another for the carnal mind, but our eyes are fleshly and not made for looking inwardly. The eyes must be opened in a spiritual way to clearly perceive, from outside our own selves, those horrible marks and disgusting boils on our own hearts. </w:t>
      </w:r>
      <w:proofErr w:type="spellStart"/>
      <w:r w:rsidRPr="00EE1110">
        <w:rPr>
          <w:rFonts w:cs="Times New Roman"/>
          <w:szCs w:val="32"/>
        </w:rPr>
        <w:t>Eliphaz</w:t>
      </w:r>
      <w:proofErr w:type="spellEnd"/>
      <w:r w:rsidRPr="00EE1110">
        <w:rPr>
          <w:rFonts w:cs="Times New Roman"/>
          <w:szCs w:val="32"/>
        </w:rPr>
        <w:t xml:space="preserve"> so very clearly believes that he is above the plight of </w:t>
      </w:r>
      <w:r>
        <w:rPr>
          <w:rFonts w:cs="Times New Roman"/>
          <w:szCs w:val="32"/>
        </w:rPr>
        <w:t>Job</w:t>
      </w:r>
      <w:r w:rsidRPr="00EE1110">
        <w:rPr>
          <w:rFonts w:cs="Times New Roman"/>
          <w:szCs w:val="32"/>
        </w:rPr>
        <w:t xml:space="preserve"> in his own self-righteousness. The accusations and insinuations he levels against </w:t>
      </w:r>
      <w:r>
        <w:rPr>
          <w:rFonts w:cs="Times New Roman"/>
          <w:szCs w:val="32"/>
        </w:rPr>
        <w:t>Job</w:t>
      </w:r>
      <w:r w:rsidRPr="00EE1110">
        <w:rPr>
          <w:rFonts w:cs="Times New Roman"/>
          <w:szCs w:val="32"/>
        </w:rPr>
        <w:t xml:space="preserve"> come as readily to his mind as the bulging waters of the sea at high tide. </w:t>
      </w:r>
      <w:proofErr w:type="spellStart"/>
      <w:r w:rsidRPr="00EE1110">
        <w:rPr>
          <w:rFonts w:cs="Times New Roman"/>
          <w:szCs w:val="32"/>
        </w:rPr>
        <w:t>Eliphaz</w:t>
      </w:r>
      <w:proofErr w:type="spellEnd"/>
      <w:r w:rsidRPr="00EE1110">
        <w:rPr>
          <w:rFonts w:cs="Times New Roman"/>
          <w:szCs w:val="32"/>
        </w:rPr>
        <w:t>, like so many judgmental pretenders to the faith, is quite gifted at the improper application of truth to the plight of others. ¡°If you are not rich and happy (Osteen), you are definitely out of the will of God</w:t>
      </w:r>
      <w:proofErr w:type="gramStart"/>
      <w:r w:rsidRPr="00EE1110">
        <w:rPr>
          <w:rFonts w:cs="Times New Roman"/>
          <w:szCs w:val="32"/>
        </w:rPr>
        <w:t>,¡</w:t>
      </w:r>
      <w:proofErr w:type="gramEnd"/>
      <w:r w:rsidRPr="00EE1110">
        <w:rPr>
          <w:rFonts w:cs="Times New Roman"/>
          <w:szCs w:val="32"/>
        </w:rPr>
        <w:t>± claim the proponents of the wealth-and-health gospel. These ¡®miracles</w:t>
      </w:r>
      <w:r>
        <w:rPr>
          <w:rFonts w:cs="Times New Roman"/>
          <w:szCs w:val="32"/>
        </w:rPr>
        <w:t>’</w:t>
      </w:r>
      <w:r w:rsidRPr="00EE1110">
        <w:rPr>
          <w:rFonts w:cs="Times New Roman"/>
          <w:szCs w:val="32"/>
        </w:rPr>
        <w:t xml:space="preserve"> of stupidity and ignorance simply cannot behold the filthy rags and repugnant odors of their own persons. Being built up in pride and silken robes, they fail to see their own utter nakedness before God. But to the world, all unrighteousness is forever OUTWARD and never INWARD! </w:t>
      </w:r>
      <w:proofErr w:type="spellStart"/>
      <w:r w:rsidRPr="00EE1110">
        <w:rPr>
          <w:rFonts w:cs="Times New Roman"/>
          <w:szCs w:val="32"/>
        </w:rPr>
        <w:t>Eliphaz</w:t>
      </w:r>
      <w:proofErr w:type="spellEnd"/>
      <w:r w:rsidRPr="00EE1110">
        <w:rPr>
          <w:rFonts w:cs="Times New Roman"/>
          <w:szCs w:val="32"/>
        </w:rPr>
        <w:t xml:space="preserve"> even goes so far as to blame the demise of </w:t>
      </w:r>
      <w:r>
        <w:rPr>
          <w:rFonts w:cs="Times New Roman"/>
          <w:szCs w:val="32"/>
        </w:rPr>
        <w:t>Job’</w:t>
      </w:r>
      <w:r w:rsidRPr="00EE1110">
        <w:rPr>
          <w:rFonts w:cs="Times New Roman"/>
          <w:szCs w:val="32"/>
        </w:rPr>
        <w:t xml:space="preserve">s children on </w:t>
      </w:r>
      <w:r>
        <w:rPr>
          <w:rFonts w:cs="Times New Roman"/>
          <w:szCs w:val="32"/>
        </w:rPr>
        <w:t>Job’</w:t>
      </w:r>
      <w:r w:rsidRPr="00EE1110">
        <w:rPr>
          <w:rFonts w:cs="Times New Roman"/>
          <w:szCs w:val="32"/>
        </w:rPr>
        <w:t xml:space="preserve">s foolishness. Again, this is a subtle implication that God has disarmed </w:t>
      </w:r>
      <w:r>
        <w:rPr>
          <w:rFonts w:cs="Times New Roman"/>
          <w:szCs w:val="32"/>
        </w:rPr>
        <w:t>Job</w:t>
      </w:r>
      <w:r w:rsidRPr="00EE1110">
        <w:rPr>
          <w:rFonts w:cs="Times New Roman"/>
          <w:szCs w:val="32"/>
        </w:rPr>
        <w:t xml:space="preserve"> while, truly, God is on the side of </w:t>
      </w:r>
      <w:r>
        <w:rPr>
          <w:rFonts w:cs="Times New Roman"/>
          <w:szCs w:val="32"/>
        </w:rPr>
        <w:t>Job</w:t>
      </w:r>
      <w:r w:rsidRPr="00EE1110">
        <w:rPr>
          <w:rFonts w:cs="Times New Roman"/>
          <w:szCs w:val="32"/>
        </w:rPr>
        <w:t xml:space="preserve"> in all of his misery. </w:t>
      </w:r>
      <w:r w:rsidRPr="00EE1110">
        <w:rPr>
          <w:rFonts w:cs="Times New Roman"/>
          <w:b/>
          <w:bCs/>
          <w:i/>
          <w:iCs/>
          <w:szCs w:val="32"/>
        </w:rPr>
        <w:t>Happy is the man that hath his quiver full of them: they shall not be ashamed, but they shall speak with the enemies in the gate</w:t>
      </w:r>
      <w:r w:rsidRPr="00EE1110">
        <w:rPr>
          <w:rFonts w:cs="Times New Roman"/>
          <w:szCs w:val="32"/>
        </w:rPr>
        <w:t xml:space="preserve">. (Psalms 127:5) In actual fact, </w:t>
      </w:r>
      <w:r>
        <w:rPr>
          <w:rFonts w:cs="Times New Roman"/>
          <w:szCs w:val="32"/>
        </w:rPr>
        <w:t>Job’</w:t>
      </w:r>
      <w:r w:rsidRPr="00EE1110">
        <w:rPr>
          <w:rFonts w:cs="Times New Roman"/>
          <w:szCs w:val="32"/>
        </w:rPr>
        <w:t xml:space="preserve">s children are not judged (crushed) in the gate for crime, but died of natural calamity induced by Satan. So the judgment of </w:t>
      </w:r>
      <w:proofErr w:type="spellStart"/>
      <w:r w:rsidRPr="00EE1110">
        <w:rPr>
          <w:rFonts w:cs="Times New Roman"/>
          <w:szCs w:val="32"/>
        </w:rPr>
        <w:t>Eliphaz</w:t>
      </w:r>
      <w:proofErr w:type="spellEnd"/>
      <w:r w:rsidRPr="00EE1110">
        <w:rPr>
          <w:rFonts w:cs="Times New Roman"/>
          <w:szCs w:val="32"/>
        </w:rPr>
        <w:t xml:space="preserve"> is directly contrary to the Will of God.</w:t>
      </w:r>
    </w:p>
    <w:p w:rsidR="00EE1110" w:rsidRPr="00EE1110" w:rsidRDefault="00EE1110" w:rsidP="00EE1110">
      <w:pPr>
        <w:widowControl w:val="0"/>
        <w:autoSpaceDE w:val="0"/>
        <w:autoSpaceDN w:val="0"/>
        <w:adjustRightInd w:val="0"/>
        <w:spacing w:after="260"/>
        <w:jc w:val="both"/>
        <w:rPr>
          <w:rFonts w:cs="Georgia"/>
          <w:szCs w:val="26"/>
        </w:rPr>
      </w:pPr>
      <w:r w:rsidRPr="00EE1110">
        <w:rPr>
          <w:rFonts w:cs="Times New Roman"/>
          <w:szCs w:val="32"/>
        </w:rPr>
        <w:t xml:space="preserve">            </w:t>
      </w:r>
      <w:proofErr w:type="spellStart"/>
      <w:r w:rsidRPr="00EE1110">
        <w:rPr>
          <w:rFonts w:cs="Times New Roman"/>
          <w:szCs w:val="32"/>
        </w:rPr>
        <w:t>Eliphaz</w:t>
      </w:r>
      <w:proofErr w:type="spellEnd"/>
      <w:r w:rsidRPr="00EE1110">
        <w:rPr>
          <w:rFonts w:cs="Times New Roman"/>
          <w:szCs w:val="32"/>
        </w:rPr>
        <w:t xml:space="preserve"> further implies that </w:t>
      </w:r>
      <w:r>
        <w:rPr>
          <w:rFonts w:cs="Times New Roman"/>
          <w:szCs w:val="32"/>
        </w:rPr>
        <w:t>Job</w:t>
      </w:r>
      <w:r w:rsidRPr="00EE1110">
        <w:rPr>
          <w:rFonts w:cs="Times New Roman"/>
          <w:szCs w:val="32"/>
        </w:rPr>
        <w:t xml:space="preserve"> has not sought the solace of God in his </w:t>
      </w:r>
      <w:proofErr w:type="gramStart"/>
      <w:r w:rsidRPr="00EE1110">
        <w:rPr>
          <w:rFonts w:cs="Times New Roman"/>
          <w:szCs w:val="32"/>
        </w:rPr>
        <w:t>affliction which</w:t>
      </w:r>
      <w:proofErr w:type="gramEnd"/>
      <w:r w:rsidRPr="00EE1110">
        <w:rPr>
          <w:rFonts w:cs="Times New Roman"/>
          <w:szCs w:val="32"/>
        </w:rPr>
        <w:t xml:space="preserve">, according to </w:t>
      </w:r>
      <w:proofErr w:type="spellStart"/>
      <w:r w:rsidRPr="00EE1110">
        <w:rPr>
          <w:rFonts w:cs="Times New Roman"/>
          <w:szCs w:val="32"/>
        </w:rPr>
        <w:t>Eliphaz</w:t>
      </w:r>
      <w:proofErr w:type="spellEnd"/>
      <w:r w:rsidRPr="00EE1110">
        <w:rPr>
          <w:rFonts w:cs="Times New Roman"/>
          <w:szCs w:val="32"/>
        </w:rPr>
        <w:t xml:space="preserve">, may have arisen from foolishness and craftiness. His words are wise, but applied improperly like a good medicine for headache applied to heal a rash.  Here is a sterling example of the misdiagnosis of </w:t>
      </w:r>
      <w:proofErr w:type="spellStart"/>
      <w:r w:rsidRPr="00EE1110">
        <w:rPr>
          <w:rFonts w:cs="Times New Roman"/>
          <w:szCs w:val="32"/>
        </w:rPr>
        <w:t>Eliphaz</w:t>
      </w:r>
      <w:proofErr w:type="spellEnd"/>
      <w:r w:rsidRPr="00EE1110">
        <w:rPr>
          <w:rFonts w:cs="Times New Roman"/>
          <w:szCs w:val="32"/>
        </w:rPr>
        <w:t xml:space="preserve"> of </w:t>
      </w:r>
      <w:r>
        <w:rPr>
          <w:rFonts w:cs="Times New Roman"/>
          <w:szCs w:val="32"/>
        </w:rPr>
        <w:t>Job’</w:t>
      </w:r>
      <w:r w:rsidRPr="00EE1110">
        <w:rPr>
          <w:rFonts w:cs="Times New Roman"/>
          <w:szCs w:val="32"/>
        </w:rPr>
        <w:t xml:space="preserve">s circumstances: </w:t>
      </w:r>
      <w:r w:rsidRPr="00EE1110">
        <w:rPr>
          <w:rFonts w:cs="Times New Roman"/>
          <w:b/>
          <w:bCs/>
          <w:szCs w:val="32"/>
        </w:rPr>
        <w:t>17</w:t>
      </w:r>
      <w:r w:rsidRPr="00EE1110">
        <w:rPr>
          <w:rFonts w:cs="Times New Roman"/>
          <w:szCs w:val="32"/>
        </w:rPr>
        <w:t> </w:t>
      </w:r>
      <w:r w:rsidRPr="00EE1110">
        <w:rPr>
          <w:rFonts w:cs="Times New Roman"/>
          <w:b/>
          <w:bCs/>
          <w:i/>
          <w:iCs/>
          <w:szCs w:val="32"/>
          <w:u w:val="single"/>
        </w:rPr>
        <w:t xml:space="preserve">Behold, happy </w:t>
      </w:r>
      <w:r w:rsidRPr="00EE1110">
        <w:rPr>
          <w:rFonts w:cs="Times New Roman"/>
          <w:b/>
          <w:bCs/>
          <w:i/>
          <w:iCs/>
          <w:szCs w:val="32"/>
        </w:rPr>
        <w:t>is</w:t>
      </w:r>
      <w:r w:rsidRPr="00EE1110">
        <w:rPr>
          <w:rFonts w:cs="Times New Roman"/>
          <w:b/>
          <w:bCs/>
          <w:i/>
          <w:iCs/>
          <w:szCs w:val="32"/>
          <w:u w:val="single"/>
        </w:rPr>
        <w:t xml:space="preserve"> the man whom God </w:t>
      </w:r>
      <w:proofErr w:type="spellStart"/>
      <w:r w:rsidRPr="00EE1110">
        <w:rPr>
          <w:rFonts w:cs="Times New Roman"/>
          <w:b/>
          <w:bCs/>
          <w:i/>
          <w:iCs/>
          <w:szCs w:val="32"/>
          <w:u w:val="single"/>
        </w:rPr>
        <w:t>correcteth</w:t>
      </w:r>
      <w:proofErr w:type="spellEnd"/>
      <w:r w:rsidRPr="00EE1110">
        <w:rPr>
          <w:rFonts w:cs="Times New Roman"/>
          <w:b/>
          <w:bCs/>
          <w:i/>
          <w:iCs/>
          <w:szCs w:val="32"/>
          <w:u w:val="single"/>
        </w:rPr>
        <w:t>: therefore despise not thou the chastening of the Almighty</w:t>
      </w:r>
      <w:r w:rsidRPr="00EE1110">
        <w:rPr>
          <w:rFonts w:cs="Times New Roman"/>
          <w:szCs w:val="32"/>
        </w:rPr>
        <w:t xml:space="preserve">. </w:t>
      </w:r>
      <w:r>
        <w:rPr>
          <w:rFonts w:cs="Times New Roman"/>
          <w:szCs w:val="32"/>
        </w:rPr>
        <w:t>Job</w:t>
      </w:r>
      <w:r w:rsidRPr="00EE1110">
        <w:rPr>
          <w:rFonts w:cs="Times New Roman"/>
          <w:szCs w:val="32"/>
        </w:rPr>
        <w:t xml:space="preserve"> is not suffering as a result of God</w:t>
      </w:r>
      <w:r>
        <w:rPr>
          <w:rFonts w:cs="Times New Roman"/>
          <w:szCs w:val="32"/>
        </w:rPr>
        <w:t>’</w:t>
      </w:r>
      <w:r w:rsidRPr="00EE1110">
        <w:rPr>
          <w:rFonts w:cs="Times New Roman"/>
          <w:szCs w:val="32"/>
        </w:rPr>
        <w:t xml:space="preserve">s </w:t>
      </w:r>
      <w:r w:rsidRPr="00EE1110">
        <w:rPr>
          <w:rFonts w:cs="Times New Roman"/>
          <w:b/>
          <w:bCs/>
          <w:szCs w:val="32"/>
          <w:u w:val="single"/>
        </w:rPr>
        <w:t>correction</w:t>
      </w:r>
      <w:r w:rsidRPr="00EE1110">
        <w:rPr>
          <w:rFonts w:cs="Times New Roman"/>
          <w:szCs w:val="32"/>
        </w:rPr>
        <w:t xml:space="preserve"> â€" he is not being </w:t>
      </w:r>
      <w:r w:rsidRPr="00EE1110">
        <w:rPr>
          <w:rFonts w:cs="Times New Roman"/>
          <w:b/>
          <w:bCs/>
          <w:szCs w:val="32"/>
          <w:u w:val="single"/>
        </w:rPr>
        <w:t xml:space="preserve">chastened </w:t>
      </w:r>
      <w:r w:rsidRPr="00EE1110">
        <w:rPr>
          <w:rFonts w:cs="Times New Roman"/>
          <w:szCs w:val="32"/>
        </w:rPr>
        <w:t xml:space="preserve">by the Lord. The rational and non-spiritual mind tries to justify hardship and pain by blaming them on some logical cause such as sin or misconduct. But pain and suffering come upon the righteous as well as the unrighteous. We can see the point clearly because we have the explanation of the cause (Satan) in the first two chapters of </w:t>
      </w:r>
      <w:r>
        <w:rPr>
          <w:rFonts w:cs="Times New Roman"/>
          <w:szCs w:val="32"/>
        </w:rPr>
        <w:t>Job</w:t>
      </w:r>
      <w:r w:rsidRPr="00EE1110">
        <w:rPr>
          <w:rFonts w:cs="Times New Roman"/>
          <w:szCs w:val="32"/>
        </w:rPr>
        <w:t xml:space="preserve">, but </w:t>
      </w:r>
      <w:proofErr w:type="spellStart"/>
      <w:r w:rsidRPr="00EE1110">
        <w:rPr>
          <w:rFonts w:cs="Times New Roman"/>
          <w:szCs w:val="32"/>
        </w:rPr>
        <w:t>Eliphaz</w:t>
      </w:r>
      <w:proofErr w:type="spellEnd"/>
      <w:r w:rsidRPr="00EE1110">
        <w:rPr>
          <w:rFonts w:cs="Times New Roman"/>
          <w:szCs w:val="32"/>
        </w:rPr>
        <w:t xml:space="preserve"> does not have the benefit of that knowledge, so he uses human logic. Do we not do the same in judging others before we know the facts? Though we are commanded of Christ to judge, we are counseled to use an equal balance informed of righteousness: </w:t>
      </w:r>
      <w:r w:rsidRPr="00EE1110">
        <w:rPr>
          <w:rFonts w:cs="Times New Roman"/>
          <w:b/>
          <w:bCs/>
          <w:i/>
          <w:iCs/>
          <w:szCs w:val="32"/>
        </w:rPr>
        <w:t>Judge not according to the appearance, but judge righteous judgment</w:t>
      </w:r>
      <w:r w:rsidRPr="00EE1110">
        <w:rPr>
          <w:rFonts w:cs="Times New Roman"/>
          <w:szCs w:val="32"/>
        </w:rPr>
        <w:t>. (John 7:24) How do we know what is righteous judgment? It is when we do not use our own judgment, but that of God, in judging a matter</w:t>
      </w:r>
      <w:r w:rsidRPr="00EE1110">
        <w:rPr>
          <w:rFonts w:cs="Times New Roman"/>
          <w:b/>
          <w:bCs/>
          <w:i/>
          <w:iCs/>
          <w:color w:val="FB0007"/>
          <w:szCs w:val="32"/>
        </w:rPr>
        <w:t xml:space="preserve">.  I can of mine own self do nothing: as I hear, I judge: and my judgment is just; because I seek not mine own will, but the will of the </w:t>
      </w:r>
      <w:proofErr w:type="gramStart"/>
      <w:r w:rsidRPr="00EE1110">
        <w:rPr>
          <w:rFonts w:cs="Times New Roman"/>
          <w:b/>
          <w:bCs/>
          <w:i/>
          <w:iCs/>
          <w:color w:val="FB0007"/>
          <w:szCs w:val="32"/>
        </w:rPr>
        <w:t>Father which</w:t>
      </w:r>
      <w:proofErr w:type="gramEnd"/>
      <w:r w:rsidRPr="00EE1110">
        <w:rPr>
          <w:rFonts w:cs="Times New Roman"/>
          <w:b/>
          <w:bCs/>
          <w:i/>
          <w:iCs/>
          <w:color w:val="FB0007"/>
          <w:szCs w:val="32"/>
        </w:rPr>
        <w:t xml:space="preserve"> hath sent me</w:t>
      </w:r>
      <w:r w:rsidRPr="00EE1110">
        <w:rPr>
          <w:rFonts w:cs="Times New Roman"/>
          <w:szCs w:val="32"/>
        </w:rPr>
        <w:t xml:space="preserve">. (John 5:30) If we judge, seeking those merits of </w:t>
      </w:r>
      <w:proofErr w:type="gramStart"/>
      <w:r w:rsidRPr="00EE1110">
        <w:rPr>
          <w:rFonts w:cs="Times New Roman"/>
          <w:szCs w:val="32"/>
        </w:rPr>
        <w:t>Christ which</w:t>
      </w:r>
      <w:proofErr w:type="gramEnd"/>
      <w:r w:rsidRPr="00EE1110">
        <w:rPr>
          <w:rFonts w:cs="Times New Roman"/>
          <w:szCs w:val="32"/>
        </w:rPr>
        <w:t xml:space="preserve"> He heard of His Father, it is God that judges the matter and not we ourselves.</w:t>
      </w:r>
    </w:p>
    <w:p w:rsidR="006477D0" w:rsidRPr="00EE1110" w:rsidRDefault="00EE1110" w:rsidP="00EE1110">
      <w:pPr>
        <w:widowControl w:val="0"/>
        <w:autoSpaceDE w:val="0"/>
        <w:autoSpaceDN w:val="0"/>
        <w:adjustRightInd w:val="0"/>
        <w:spacing w:after="260"/>
        <w:ind w:firstLine="720"/>
        <w:jc w:val="both"/>
      </w:pPr>
      <w:r w:rsidRPr="00EE1110">
        <w:rPr>
          <w:rFonts w:cs="Times New Roman"/>
          <w:szCs w:val="32"/>
        </w:rPr>
        <w:t xml:space="preserve">            Though the judgment of </w:t>
      </w:r>
      <w:proofErr w:type="spellStart"/>
      <w:r w:rsidRPr="00EE1110">
        <w:rPr>
          <w:rFonts w:cs="Times New Roman"/>
          <w:szCs w:val="32"/>
        </w:rPr>
        <w:t>Eliphaz</w:t>
      </w:r>
      <w:proofErr w:type="spellEnd"/>
      <w:r w:rsidRPr="00EE1110">
        <w:rPr>
          <w:rFonts w:cs="Times New Roman"/>
          <w:szCs w:val="32"/>
        </w:rPr>
        <w:t xml:space="preserve"> is wrong, his words are full of the wisdom of the Lord. As we can see, </w:t>
      </w:r>
      <w:proofErr w:type="spellStart"/>
      <w:r w:rsidRPr="00EE1110">
        <w:rPr>
          <w:rFonts w:cs="Times New Roman"/>
          <w:szCs w:val="32"/>
        </w:rPr>
        <w:t>Eliphaz</w:t>
      </w:r>
      <w:proofErr w:type="spellEnd"/>
      <w:r w:rsidRPr="00EE1110">
        <w:rPr>
          <w:rFonts w:cs="Times New Roman"/>
          <w:szCs w:val="32"/>
        </w:rPr>
        <w:t xml:space="preserve"> takes the ¡°appearance¡± of </w:t>
      </w:r>
      <w:r>
        <w:rPr>
          <w:rFonts w:cs="Times New Roman"/>
          <w:szCs w:val="32"/>
        </w:rPr>
        <w:t>Job’</w:t>
      </w:r>
      <w:r w:rsidRPr="00EE1110">
        <w:rPr>
          <w:rFonts w:cs="Times New Roman"/>
          <w:szCs w:val="32"/>
        </w:rPr>
        <w:t xml:space="preserve">s condition to prove unrighteousness and foolishness.  So he takes the true teachings of God, but judges by appearance and not with righteous judgment. Whether we admit it or not, we do the same to the hurt of our own souls almost daily. Even in our worship, we attempt to present ourselves as pious and possessed of strong faith. We dress to make a show of our piety. We adopt rituals and practices in </w:t>
      </w:r>
      <w:proofErr w:type="gramStart"/>
      <w:r w:rsidRPr="00EE1110">
        <w:rPr>
          <w:rFonts w:cs="Times New Roman"/>
          <w:szCs w:val="32"/>
        </w:rPr>
        <w:t>worship which</w:t>
      </w:r>
      <w:proofErr w:type="gramEnd"/>
      <w:r w:rsidRPr="00EE1110">
        <w:rPr>
          <w:rFonts w:cs="Times New Roman"/>
          <w:szCs w:val="32"/>
        </w:rPr>
        <w:t xml:space="preserve"> are not prescribed by God</w:t>
      </w:r>
      <w:r>
        <w:rPr>
          <w:rFonts w:cs="Times New Roman"/>
          <w:szCs w:val="32"/>
        </w:rPr>
        <w:t>’</w:t>
      </w:r>
      <w:r w:rsidRPr="00EE1110">
        <w:rPr>
          <w:rFonts w:cs="Times New Roman"/>
          <w:szCs w:val="32"/>
        </w:rPr>
        <w:t xml:space="preserve">s Word (Roman Catholicism). We worship the creature (dogs and other animals) more than the Creator. We prefer to bless the animals before we petition to bless the children. But if we simply follow the Godly principles and doctrines of the Reformed Church, we shall be on good ground biblically, and men such as </w:t>
      </w:r>
      <w:proofErr w:type="spellStart"/>
      <w:r w:rsidRPr="00EE1110">
        <w:rPr>
          <w:rFonts w:cs="Times New Roman"/>
          <w:szCs w:val="32"/>
        </w:rPr>
        <w:t>Eliphaz</w:t>
      </w:r>
      <w:proofErr w:type="spellEnd"/>
      <w:r w:rsidRPr="00EE1110">
        <w:rPr>
          <w:rFonts w:cs="Times New Roman"/>
          <w:szCs w:val="32"/>
        </w:rPr>
        <w:t xml:space="preserve"> cannot turn God</w:t>
      </w:r>
      <w:r>
        <w:rPr>
          <w:rFonts w:cs="Times New Roman"/>
          <w:szCs w:val="32"/>
        </w:rPr>
        <w:t>’</w:t>
      </w:r>
      <w:r w:rsidRPr="00EE1110">
        <w:rPr>
          <w:rFonts w:cs="Times New Roman"/>
          <w:szCs w:val="32"/>
        </w:rPr>
        <w:t>s Word against us. Do we keep holy in the things commanded of God, or do we seek to find holiness outside His True Word?</w:t>
      </w:r>
    </w:p>
    <w:sectPr w:rsidR="006477D0" w:rsidRPr="00EE1110" w:rsidSect="006477D0">
      <w:pgSz w:w="12240" w:h="15840"/>
      <w:pgMar w:top="720" w:right="1440" w:bottom="936" w:left="1440" w:footer="936" w:gutter="0"/>
      <w:noEndnote/>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F0FF6"/>
    <w:rsid w:val="001533F9"/>
    <w:rsid w:val="00227AD7"/>
    <w:rsid w:val="002C3615"/>
    <w:rsid w:val="003813CD"/>
    <w:rsid w:val="003C3DF3"/>
    <w:rsid w:val="003D0BB7"/>
    <w:rsid w:val="00403C9E"/>
    <w:rsid w:val="00480D49"/>
    <w:rsid w:val="00485C13"/>
    <w:rsid w:val="00496FC4"/>
    <w:rsid w:val="004E0791"/>
    <w:rsid w:val="005109E2"/>
    <w:rsid w:val="006125E4"/>
    <w:rsid w:val="00635A20"/>
    <w:rsid w:val="0063635C"/>
    <w:rsid w:val="006477D0"/>
    <w:rsid w:val="006C68D6"/>
    <w:rsid w:val="006F088A"/>
    <w:rsid w:val="00823267"/>
    <w:rsid w:val="008454DE"/>
    <w:rsid w:val="008604A1"/>
    <w:rsid w:val="008E418F"/>
    <w:rsid w:val="00984228"/>
    <w:rsid w:val="009B7BE6"/>
    <w:rsid w:val="00A05467"/>
    <w:rsid w:val="00A661A6"/>
    <w:rsid w:val="00A91B29"/>
    <w:rsid w:val="00B4325F"/>
    <w:rsid w:val="00B51F3F"/>
    <w:rsid w:val="00BB5957"/>
    <w:rsid w:val="00C107AA"/>
    <w:rsid w:val="00C82BDB"/>
    <w:rsid w:val="00C83DE1"/>
    <w:rsid w:val="00C9178A"/>
    <w:rsid w:val="00D579A9"/>
    <w:rsid w:val="00D97402"/>
    <w:rsid w:val="00E01548"/>
    <w:rsid w:val="00E220B1"/>
    <w:rsid w:val="00E23E3D"/>
    <w:rsid w:val="00E33BF4"/>
    <w:rsid w:val="00ED4EB9"/>
    <w:rsid w:val="00EE1110"/>
    <w:rsid w:val="00FA0041"/>
    <w:rsid w:val="00FA40DB"/>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85C13"/>
    <w:pPr>
      <w:tabs>
        <w:tab w:val="center" w:pos="4320"/>
        <w:tab w:val="right" w:pos="8640"/>
      </w:tabs>
    </w:pPr>
  </w:style>
  <w:style w:type="character" w:customStyle="1" w:styleId="HeaderChar">
    <w:name w:val="Header Char"/>
    <w:basedOn w:val="DefaultParagraphFont"/>
    <w:link w:val="Header"/>
    <w:uiPriority w:val="99"/>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1247</Words>
  <Characters>7110</Characters>
  <Application>Microsoft Macintosh Word</Application>
  <DocSecurity>0</DocSecurity>
  <Lines>59</Lines>
  <Paragraphs>14</Paragraphs>
  <ScaleCrop>false</ScaleCrop>
  <Company>Descanso Rodents</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23</cp:revision>
  <dcterms:created xsi:type="dcterms:W3CDTF">2012-10-31T02:26:00Z</dcterms:created>
  <dcterms:modified xsi:type="dcterms:W3CDTF">2012-12-07T18:28:00Z</dcterms:modified>
</cp:coreProperties>
</file>