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290A" w14:textId="236CCE19" w:rsidR="004955F5" w:rsidRDefault="00B05054" w:rsidP="00B05054">
      <w:pPr>
        <w:widowControl w:val="0"/>
        <w:autoSpaceDE w:val="0"/>
        <w:autoSpaceDN w:val="0"/>
        <w:adjustRightInd w:val="0"/>
        <w:jc w:val="both"/>
        <w:rPr>
          <w:rFonts w:cs="Times New Roman"/>
        </w:rPr>
      </w:pPr>
      <w:r w:rsidRPr="00B05054">
        <w:rPr>
          <w:rFonts w:cs="Times New Roman"/>
        </w:rPr>
        <w:t>D</w:t>
      </w:r>
      <w:r>
        <w:rPr>
          <w:rFonts w:cs="Times New Roman"/>
        </w:rPr>
        <w:t>evotion</w:t>
      </w:r>
      <w:r w:rsidR="00994362">
        <w:rPr>
          <w:rFonts w:cs="Times New Roman"/>
        </w:rPr>
        <w:t xml:space="preserve"> on Hymns of the Church – Hymn </w:t>
      </w:r>
      <w:r w:rsidR="002156F4">
        <w:rPr>
          <w:rFonts w:cs="Times New Roman"/>
        </w:rPr>
        <w:t>92</w:t>
      </w:r>
      <w:r>
        <w:rPr>
          <w:rFonts w:cs="Times New Roman"/>
        </w:rPr>
        <w:t xml:space="preserve"> </w:t>
      </w:r>
      <w:r w:rsidR="00994362">
        <w:rPr>
          <w:rFonts w:cs="Times New Roman"/>
        </w:rPr>
        <w:t>–</w:t>
      </w:r>
      <w:r>
        <w:rPr>
          <w:rFonts w:cs="Times New Roman"/>
        </w:rPr>
        <w:t xml:space="preserve"> </w:t>
      </w:r>
      <w:r w:rsidR="002156F4">
        <w:rPr>
          <w:rFonts w:cs="Times New Roman"/>
          <w:i/>
        </w:rPr>
        <w:t>Alleluia, Alleluia</w:t>
      </w:r>
      <w:r>
        <w:rPr>
          <w:rFonts w:cs="Times New Roman"/>
        </w:rPr>
        <w:t xml:space="preserve"> </w:t>
      </w:r>
      <w:r w:rsidR="00994362">
        <w:rPr>
          <w:rFonts w:cs="Times New Roman"/>
        </w:rPr>
        <w:t>–</w:t>
      </w:r>
      <w:r w:rsidRPr="00B05054">
        <w:rPr>
          <w:rFonts w:cs="Times New Roman"/>
        </w:rPr>
        <w:t xml:space="preserve"> </w:t>
      </w:r>
      <w:r w:rsidR="002156F4">
        <w:rPr>
          <w:rFonts w:cs="Times New Roman"/>
        </w:rPr>
        <w:t>26 March 2018</w:t>
      </w:r>
      <w:r>
        <w:rPr>
          <w:rFonts w:cs="Times New Roman"/>
        </w:rPr>
        <w:t>,</w:t>
      </w:r>
      <w:r w:rsidRPr="00B05054">
        <w:rPr>
          <w:rFonts w:cs="Times New Roman"/>
        </w:rPr>
        <w:t xml:space="preserve"> Anno Domini</w:t>
      </w:r>
    </w:p>
    <w:p w14:paraId="3A011E67" w14:textId="77777777" w:rsidR="00B05054" w:rsidRPr="004955F5" w:rsidRDefault="00B05054" w:rsidP="00B05054">
      <w:pPr>
        <w:widowControl w:val="0"/>
        <w:autoSpaceDE w:val="0"/>
        <w:autoSpaceDN w:val="0"/>
        <w:adjustRightInd w:val="0"/>
        <w:jc w:val="both"/>
        <w:rPr>
          <w:rFonts w:cs="Georgia"/>
          <w:sz w:val="14"/>
          <w:szCs w:val="28"/>
        </w:rPr>
      </w:pPr>
    </w:p>
    <w:p w14:paraId="57F830FB" w14:textId="0DE73B0E" w:rsidR="00B05054" w:rsidRPr="00B05054" w:rsidRDefault="00D43E91" w:rsidP="004955F5">
      <w:pPr>
        <w:widowControl w:val="0"/>
        <w:autoSpaceDE w:val="0"/>
        <w:autoSpaceDN w:val="0"/>
        <w:adjustRightInd w:val="0"/>
        <w:jc w:val="center"/>
        <w:rPr>
          <w:rFonts w:cs="Georgia"/>
          <w:sz w:val="28"/>
          <w:szCs w:val="28"/>
        </w:rPr>
      </w:pPr>
      <w:r>
        <w:rPr>
          <w:rFonts w:cs="Georgia"/>
          <w:noProof/>
          <w:sz w:val="28"/>
          <w:szCs w:val="28"/>
        </w:rPr>
        <w:drawing>
          <wp:inline distT="0" distB="0" distL="0" distR="0" wp14:anchorId="1660482D" wp14:editId="74EE62A9">
            <wp:extent cx="5520266" cy="4140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7.jpg"/>
                    <pic:cNvPicPr/>
                  </pic:nvPicPr>
                  <pic:blipFill>
                    <a:blip r:embed="rId4">
                      <a:extLst>
                        <a:ext uri="{28A0092B-C50C-407E-A947-70E740481C1C}">
                          <a14:useLocalDpi xmlns:a14="http://schemas.microsoft.com/office/drawing/2010/main" val="0"/>
                        </a:ext>
                      </a:extLst>
                    </a:blip>
                    <a:stretch>
                      <a:fillRect/>
                    </a:stretch>
                  </pic:blipFill>
                  <pic:spPr>
                    <a:xfrm>
                      <a:off x="0" y="0"/>
                      <a:ext cx="5527267" cy="4145451"/>
                    </a:xfrm>
                    <a:prstGeom prst="rect">
                      <a:avLst/>
                    </a:prstGeom>
                  </pic:spPr>
                </pic:pic>
              </a:graphicData>
            </a:graphic>
          </wp:inline>
        </w:drawing>
      </w:r>
      <w:bookmarkStart w:id="0" w:name="_GoBack"/>
      <w:bookmarkEnd w:id="0"/>
    </w:p>
    <w:p w14:paraId="677BE5AC" w14:textId="77777777" w:rsidR="00F10A37" w:rsidRDefault="00F10A37" w:rsidP="00B05054">
      <w:pPr>
        <w:widowControl w:val="0"/>
        <w:autoSpaceDE w:val="0"/>
        <w:autoSpaceDN w:val="0"/>
        <w:adjustRightInd w:val="0"/>
        <w:jc w:val="both"/>
        <w:rPr>
          <w:rFonts w:cs="Times New Roman"/>
          <w:b/>
          <w:bCs/>
          <w:i/>
          <w:iCs/>
          <w:sz w:val="14"/>
          <w:szCs w:val="22"/>
        </w:rPr>
      </w:pPr>
    </w:p>
    <w:p w14:paraId="4D18C2F6" w14:textId="136C9F90" w:rsidR="002156F4" w:rsidRPr="002156F4" w:rsidRDefault="002156F4" w:rsidP="002156F4">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2156F4">
        <w:rPr>
          <w:rFonts w:eastAsia="Times New Roman" w:cs="Times New Roman"/>
          <w:b/>
          <w:iCs/>
          <w:caps/>
          <w:color w:val="000000"/>
          <w:position w:val="-4"/>
          <w:sz w:val="62"/>
        </w:rPr>
        <w:t>A</w:t>
      </w:r>
    </w:p>
    <w:p w14:paraId="1CA7241A" w14:textId="3FE21920" w:rsidR="002156F4" w:rsidRPr="002156F4" w:rsidRDefault="002156F4" w:rsidP="002156F4">
      <w:pPr>
        <w:jc w:val="both"/>
        <w:rPr>
          <w:rFonts w:eastAsia="Times New Roman" w:cs="Times New Roman"/>
          <w:color w:val="000000"/>
        </w:rPr>
      </w:pPr>
      <w:r w:rsidRPr="002156F4">
        <w:rPr>
          <w:rFonts w:eastAsia="Times New Roman" w:cs="Times New Roman"/>
          <w:b/>
          <w:iCs/>
          <w:caps/>
          <w:color w:val="000000"/>
        </w:rPr>
        <w:t>nd</w:t>
      </w:r>
      <w:r w:rsidRPr="002156F4">
        <w:rPr>
          <w:rFonts w:eastAsia="Times New Roman" w:cs="Times New Roman"/>
          <w:i/>
          <w:iCs/>
          <w:color w:val="000000"/>
        </w:rPr>
        <w:t xml:space="preserve"> after these things I heard a great voice of much people in heaven, saying, Alleluia; Salvation, and glory, and </w:t>
      </w:r>
      <w:proofErr w:type="spellStart"/>
      <w:r w:rsidRPr="002156F4">
        <w:rPr>
          <w:rFonts w:eastAsia="Times New Roman" w:cs="Times New Roman"/>
          <w:i/>
          <w:iCs/>
          <w:color w:val="000000"/>
        </w:rPr>
        <w:t>honour</w:t>
      </w:r>
      <w:proofErr w:type="spellEnd"/>
      <w:r w:rsidRPr="002156F4">
        <w:rPr>
          <w:rFonts w:eastAsia="Times New Roman" w:cs="Times New Roman"/>
          <w:i/>
          <w:iCs/>
          <w:color w:val="000000"/>
        </w:rPr>
        <w:t>, and power, unto the Lord our God: </w:t>
      </w:r>
      <w:r w:rsidRPr="002156F4">
        <w:rPr>
          <w:rFonts w:eastAsia="Times New Roman" w:cs="Times New Roman"/>
          <w:b/>
          <w:bCs/>
          <w:i/>
          <w:iCs/>
          <w:color w:val="000000"/>
          <w:sz w:val="17"/>
          <w:szCs w:val="17"/>
        </w:rPr>
        <w:t>2</w:t>
      </w:r>
      <w:r w:rsidRPr="002156F4">
        <w:rPr>
          <w:rFonts w:eastAsia="Times New Roman" w:cs="Times New Roman"/>
          <w:i/>
          <w:iCs/>
          <w:color w:val="000000"/>
        </w:rPr>
        <w:t> For true and righteous are his judgments: for he hath judged the great whore, which did corrupt the earth with her fornication, and hath avenged the blood of his servants at her hand. </w:t>
      </w:r>
      <w:r w:rsidRPr="002156F4">
        <w:rPr>
          <w:rFonts w:eastAsia="Times New Roman" w:cs="Times New Roman"/>
          <w:b/>
          <w:bCs/>
          <w:i/>
          <w:iCs/>
          <w:color w:val="000000"/>
          <w:sz w:val="17"/>
          <w:szCs w:val="17"/>
        </w:rPr>
        <w:t>3</w:t>
      </w:r>
      <w:r w:rsidRPr="002156F4">
        <w:rPr>
          <w:rFonts w:eastAsia="Times New Roman" w:cs="Times New Roman"/>
          <w:i/>
          <w:iCs/>
          <w:color w:val="000000"/>
        </w:rPr>
        <w:t> And again they said, Alleluia. And her smoke rose up for ever and ever. </w:t>
      </w:r>
      <w:r w:rsidRPr="002156F4">
        <w:rPr>
          <w:rFonts w:eastAsia="Times New Roman" w:cs="Times New Roman"/>
          <w:b/>
          <w:bCs/>
          <w:i/>
          <w:iCs/>
          <w:color w:val="000000"/>
          <w:sz w:val="17"/>
          <w:szCs w:val="17"/>
        </w:rPr>
        <w:t>4</w:t>
      </w:r>
      <w:r w:rsidRPr="002156F4">
        <w:rPr>
          <w:rFonts w:eastAsia="Times New Roman" w:cs="Times New Roman"/>
          <w:i/>
          <w:iCs/>
          <w:color w:val="000000"/>
        </w:rPr>
        <w:t> And the four and twenty elders and the four beasts fell down and worshipped God that sat on the throne, saying, Amen; Alleluia</w:t>
      </w:r>
      <w:r w:rsidRPr="002156F4">
        <w:rPr>
          <w:rFonts w:eastAsia="Times New Roman" w:cs="Times New Roman"/>
          <w:color w:val="000000"/>
        </w:rPr>
        <w:t>.</w:t>
      </w:r>
      <w:r w:rsidR="00970F4B">
        <w:rPr>
          <w:rFonts w:eastAsia="Times New Roman" w:cs="Times New Roman"/>
          <w:color w:val="000000"/>
        </w:rPr>
        <w:t xml:space="preserve"> </w:t>
      </w:r>
      <w:r w:rsidR="00970F4B" w:rsidRPr="00970F4B">
        <w:rPr>
          <w:rFonts w:eastAsia="Times New Roman" w:cs="Times New Roman"/>
          <w:color w:val="000000"/>
          <w:sz w:val="20"/>
        </w:rPr>
        <w:t>(</w:t>
      </w:r>
      <w:r w:rsidR="00970F4B">
        <w:rPr>
          <w:rFonts w:eastAsia="Times New Roman" w:cs="Times New Roman"/>
          <w:color w:val="000000"/>
          <w:sz w:val="20"/>
        </w:rPr>
        <w:t>Rev 19:1-4</w:t>
      </w:r>
      <w:r w:rsidRPr="002156F4">
        <w:rPr>
          <w:rFonts w:eastAsia="Times New Roman" w:cs="Times New Roman"/>
          <w:color w:val="000000"/>
          <w:sz w:val="20"/>
        </w:rPr>
        <w:t>)</w:t>
      </w:r>
    </w:p>
    <w:p w14:paraId="5320B922" w14:textId="77777777" w:rsidR="002156F4" w:rsidRPr="002156F4" w:rsidRDefault="002156F4" w:rsidP="002156F4">
      <w:pPr>
        <w:jc w:val="both"/>
        <w:rPr>
          <w:rFonts w:eastAsia="Times New Roman" w:cs="Times New Roman"/>
          <w:color w:val="000000"/>
        </w:rPr>
      </w:pPr>
      <w:r w:rsidRPr="002156F4">
        <w:rPr>
          <w:rFonts w:eastAsia="Times New Roman" w:cs="Times New Roman"/>
          <w:i/>
          <w:iCs/>
          <w:color w:val="000000"/>
          <w:sz w:val="12"/>
          <w:szCs w:val="12"/>
          <w:lang w:val="en"/>
        </w:rPr>
        <w:t> </w:t>
      </w:r>
    </w:p>
    <w:p w14:paraId="296B3654" w14:textId="77777777" w:rsidR="002156F4" w:rsidRDefault="002156F4" w:rsidP="002156F4">
      <w:pPr>
        <w:jc w:val="both"/>
        <w:rPr>
          <w:rFonts w:eastAsia="Times New Roman" w:cs="Times New Roman"/>
          <w:color w:val="000000"/>
          <w:lang w:val="en"/>
        </w:rPr>
      </w:pPr>
      <w:r w:rsidRPr="002156F4">
        <w:rPr>
          <w:rFonts w:eastAsia="Times New Roman" w:cs="Times New Roman"/>
          <w:color w:val="000000"/>
          <w:lang w:val="en"/>
        </w:rPr>
        <w:t>            I believe the title of this song is most intended for angelic exclamation as it appears only in the New Testament, and there in the last Book – Revelations – and then near the end of that Book beginning at chapter 19. The word may also appear as </w:t>
      </w:r>
      <w:r w:rsidRPr="002156F4">
        <w:rPr>
          <w:rFonts w:eastAsia="Times New Roman" w:cs="Times New Roman"/>
          <w:i/>
          <w:iCs/>
          <w:color w:val="000000"/>
          <w:lang w:val="en"/>
        </w:rPr>
        <w:t>Hallelujah</w:t>
      </w:r>
      <w:r w:rsidRPr="002156F4">
        <w:rPr>
          <w:rFonts w:eastAsia="Times New Roman" w:cs="Times New Roman"/>
          <w:color w:val="000000"/>
          <w:lang w:val="en"/>
        </w:rPr>
        <w:t>. The word translated from the Greek means ‘</w:t>
      </w:r>
      <w:r w:rsidRPr="002156F4">
        <w:rPr>
          <w:rFonts w:eastAsia="Times New Roman" w:cs="Times New Roman"/>
          <w:i/>
          <w:iCs/>
          <w:color w:val="000000"/>
          <w:lang w:val="en"/>
        </w:rPr>
        <w:t>praise ye Jah (God)</w:t>
      </w:r>
      <w:r w:rsidRPr="002156F4">
        <w:rPr>
          <w:rFonts w:eastAsia="Times New Roman" w:cs="Times New Roman"/>
          <w:color w:val="000000"/>
          <w:lang w:val="en"/>
        </w:rPr>
        <w:t>’. </w:t>
      </w:r>
    </w:p>
    <w:p w14:paraId="493207F1" w14:textId="77777777" w:rsidR="002156F4" w:rsidRPr="002156F4" w:rsidRDefault="002156F4" w:rsidP="002156F4">
      <w:pPr>
        <w:jc w:val="both"/>
        <w:rPr>
          <w:rFonts w:eastAsia="Times New Roman" w:cs="Times New Roman"/>
          <w:color w:val="000000"/>
        </w:rPr>
      </w:pPr>
    </w:p>
    <w:p w14:paraId="110FFA5A" w14:textId="77777777" w:rsidR="002156F4" w:rsidRPr="002156F4" w:rsidRDefault="002156F4" w:rsidP="002156F4">
      <w:pPr>
        <w:jc w:val="both"/>
        <w:rPr>
          <w:rFonts w:eastAsia="Times New Roman" w:cs="Times New Roman"/>
          <w:color w:val="000000"/>
        </w:rPr>
      </w:pPr>
      <w:r w:rsidRPr="002156F4">
        <w:rPr>
          <w:rFonts w:eastAsia="Times New Roman" w:cs="Times New Roman"/>
          <w:color w:val="000000"/>
          <w:lang w:val="en"/>
        </w:rPr>
        <w:t>            The tune for this hymn in the 1940 Hymnal is </w:t>
      </w:r>
      <w:proofErr w:type="gramStart"/>
      <w:r w:rsidRPr="002156F4">
        <w:rPr>
          <w:rFonts w:eastAsia="Times New Roman" w:cs="Times New Roman"/>
          <w:i/>
          <w:iCs/>
          <w:color w:val="000000"/>
          <w:lang w:val="en"/>
        </w:rPr>
        <w:t>LUX  EOI</w:t>
      </w:r>
      <w:proofErr w:type="gramEnd"/>
      <w:r w:rsidRPr="002156F4">
        <w:rPr>
          <w:rFonts w:eastAsia="Times New Roman" w:cs="Times New Roman"/>
          <w:color w:val="000000"/>
          <w:lang w:val="en"/>
        </w:rPr>
        <w:t> by Arthur S. Sullivan (1874). An excellent alternate tune is Beethoven’s </w:t>
      </w:r>
      <w:r w:rsidRPr="002156F4">
        <w:rPr>
          <w:rFonts w:eastAsia="Times New Roman" w:cs="Times New Roman"/>
          <w:i/>
          <w:iCs/>
          <w:color w:val="000000"/>
          <w:lang w:val="en"/>
        </w:rPr>
        <w:t>ODE TO JOY</w:t>
      </w:r>
      <w:r w:rsidRPr="002156F4">
        <w:rPr>
          <w:rFonts w:eastAsia="Times New Roman" w:cs="Times New Roman"/>
          <w:color w:val="000000"/>
          <w:lang w:val="en"/>
        </w:rPr>
        <w:t> – yes, of course, my favorite! The lyrics are the presumed composition of Christopher Wordsworth. (1872)</w:t>
      </w:r>
    </w:p>
    <w:p w14:paraId="2D040D43" w14:textId="77777777" w:rsidR="002156F4" w:rsidRPr="002156F4" w:rsidRDefault="002156F4" w:rsidP="002156F4">
      <w:pPr>
        <w:jc w:val="both"/>
        <w:rPr>
          <w:rFonts w:eastAsia="Times New Roman" w:cs="Times New Roman"/>
          <w:color w:val="000000"/>
        </w:rPr>
      </w:pPr>
      <w:r w:rsidRPr="002156F4">
        <w:rPr>
          <w:rFonts w:eastAsia="Times New Roman" w:cs="Times New Roman"/>
          <w:color w:val="000000"/>
          <w:sz w:val="12"/>
          <w:szCs w:val="12"/>
          <w:lang w:val="en"/>
        </w:rPr>
        <w:t> </w:t>
      </w:r>
    </w:p>
    <w:p w14:paraId="04D88AE8" w14:textId="1F8F4493" w:rsidR="002156F4" w:rsidRPr="002156F4" w:rsidRDefault="002156F4" w:rsidP="00970F4B">
      <w:pPr>
        <w:jc w:val="center"/>
        <w:outlineLvl w:val="0"/>
        <w:rPr>
          <w:rFonts w:eastAsia="Times New Roman" w:cs="Times New Roman"/>
          <w:b/>
          <w:color w:val="000000"/>
          <w:lang w:val="en"/>
        </w:rPr>
      </w:pPr>
      <w:r w:rsidRPr="002156F4">
        <w:rPr>
          <w:rFonts w:eastAsia="Times New Roman" w:cs="Times New Roman"/>
          <w:b/>
          <w:color w:val="000000"/>
          <w:lang w:val="en"/>
        </w:rPr>
        <w:t>Alleluia, A</w:t>
      </w:r>
      <w:r w:rsidRPr="002156F4">
        <w:rPr>
          <w:rFonts w:eastAsia="Times New Roman" w:cs="Times New Roman"/>
          <w:b/>
          <w:color w:val="000000"/>
          <w:lang w:val="en"/>
        </w:rPr>
        <w:t>lleluia!</w:t>
      </w:r>
    </w:p>
    <w:p w14:paraId="129E08F0" w14:textId="77777777" w:rsidR="002156F4" w:rsidRPr="002156F4" w:rsidRDefault="002156F4" w:rsidP="002156F4">
      <w:pPr>
        <w:jc w:val="both"/>
        <w:rPr>
          <w:rFonts w:eastAsia="Times New Roman" w:cs="Times New Roman"/>
          <w:color w:val="000000"/>
          <w:lang w:val="en"/>
        </w:rPr>
      </w:pPr>
    </w:p>
    <w:p w14:paraId="53C9AD1D" w14:textId="2892C5F1" w:rsidR="002156F4" w:rsidRPr="002156F4" w:rsidRDefault="002156F4" w:rsidP="00970F4B">
      <w:pPr>
        <w:ind w:left="1440"/>
        <w:jc w:val="both"/>
        <w:outlineLvl w:val="0"/>
        <w:rPr>
          <w:rFonts w:eastAsia="Times New Roman" w:cs="Times New Roman"/>
          <w:color w:val="000000"/>
          <w:lang w:val="en"/>
        </w:rPr>
      </w:pPr>
      <w:r w:rsidRPr="002156F4">
        <w:rPr>
          <w:rFonts w:eastAsia="Times New Roman" w:cs="Times New Roman"/>
          <w:color w:val="000000"/>
          <w:lang w:val="en"/>
        </w:rPr>
        <w:t>Alleluia, alleluia!</w:t>
      </w:r>
    </w:p>
    <w:p w14:paraId="7B0307C6"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 xml:space="preserve">Hearts to </w:t>
      </w:r>
      <w:proofErr w:type="spellStart"/>
      <w:r w:rsidRPr="002156F4">
        <w:rPr>
          <w:rFonts w:eastAsia="Times New Roman" w:cs="Times New Roman"/>
          <w:color w:val="000000"/>
          <w:lang w:val="en"/>
        </w:rPr>
        <w:t>heav'n</w:t>
      </w:r>
      <w:proofErr w:type="spellEnd"/>
      <w:r w:rsidRPr="002156F4">
        <w:rPr>
          <w:rFonts w:eastAsia="Times New Roman" w:cs="Times New Roman"/>
          <w:color w:val="000000"/>
          <w:lang w:val="en"/>
        </w:rPr>
        <w:t xml:space="preserve"> and voices raise:</w:t>
      </w:r>
    </w:p>
    <w:p w14:paraId="3E4E39C1"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sing to God a hymn of gladness,</w:t>
      </w:r>
    </w:p>
    <w:p w14:paraId="5A0A80A5"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sing to God a hymn of praise.</w:t>
      </w:r>
    </w:p>
    <w:p w14:paraId="5FF62A7B"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He, who on the cross a victim</w:t>
      </w:r>
    </w:p>
    <w:p w14:paraId="01C8AA25"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for the world's salvation bled,</w:t>
      </w:r>
    </w:p>
    <w:p w14:paraId="0A3411C8"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Jesus Christ, the King of glory,</w:t>
      </w:r>
    </w:p>
    <w:p w14:paraId="0A9ACBF3"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now is risen from the dead.</w:t>
      </w:r>
    </w:p>
    <w:p w14:paraId="6F8EECC7" w14:textId="77777777" w:rsidR="002156F4" w:rsidRPr="002156F4" w:rsidRDefault="002156F4" w:rsidP="0057670A">
      <w:pPr>
        <w:ind w:left="1440"/>
        <w:jc w:val="both"/>
        <w:rPr>
          <w:rFonts w:eastAsia="Times New Roman" w:cs="Times New Roman"/>
          <w:color w:val="000000"/>
          <w:lang w:val="en"/>
        </w:rPr>
      </w:pPr>
    </w:p>
    <w:p w14:paraId="591E7220" w14:textId="480DE125"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lastRenderedPageBreak/>
        <w:t>Now the iron bars are broken,</w:t>
      </w:r>
    </w:p>
    <w:p w14:paraId="000D14DD"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Christ from death to life is born,</w:t>
      </w:r>
    </w:p>
    <w:p w14:paraId="10E61098"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glorious life, and life immortal,</w:t>
      </w:r>
    </w:p>
    <w:p w14:paraId="6517546F"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on the holy Easter morn.</w:t>
      </w:r>
    </w:p>
    <w:p w14:paraId="4B0F1D2E"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Christ has triumphed, and we conquer</w:t>
      </w:r>
    </w:p>
    <w:p w14:paraId="1DDF42D5"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by His mighty enterprise;</w:t>
      </w:r>
    </w:p>
    <w:p w14:paraId="1913A60B"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we with Him to life eternal</w:t>
      </w:r>
    </w:p>
    <w:p w14:paraId="21D5C479"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by His resurrection rise.</w:t>
      </w:r>
    </w:p>
    <w:p w14:paraId="20DF0C95" w14:textId="77777777" w:rsidR="002156F4" w:rsidRPr="002156F4" w:rsidRDefault="002156F4" w:rsidP="0057670A">
      <w:pPr>
        <w:ind w:left="1440"/>
        <w:jc w:val="both"/>
        <w:rPr>
          <w:rFonts w:eastAsia="Times New Roman" w:cs="Times New Roman"/>
          <w:color w:val="000000"/>
          <w:lang w:val="en"/>
        </w:rPr>
      </w:pPr>
    </w:p>
    <w:p w14:paraId="27F27391" w14:textId="57832F3E" w:rsidR="002156F4" w:rsidRPr="002156F4" w:rsidRDefault="002156F4" w:rsidP="00970F4B">
      <w:pPr>
        <w:ind w:left="1440"/>
        <w:jc w:val="both"/>
        <w:outlineLvl w:val="0"/>
        <w:rPr>
          <w:rFonts w:eastAsia="Times New Roman" w:cs="Times New Roman"/>
          <w:color w:val="000000"/>
          <w:lang w:val="en"/>
        </w:rPr>
      </w:pPr>
      <w:r w:rsidRPr="002156F4">
        <w:rPr>
          <w:rFonts w:eastAsia="Times New Roman" w:cs="Times New Roman"/>
          <w:color w:val="000000"/>
          <w:lang w:val="en"/>
        </w:rPr>
        <w:t>Christ is risen, Christ, the first-fruits</w:t>
      </w:r>
    </w:p>
    <w:p w14:paraId="1B484770"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of the holy harvest field,</w:t>
      </w:r>
    </w:p>
    <w:p w14:paraId="3EE94B49"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which will all its full abundance</w:t>
      </w:r>
    </w:p>
    <w:p w14:paraId="16FA00D2"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at His second coming yield.</w:t>
      </w:r>
    </w:p>
    <w:p w14:paraId="0FFE2ED7"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Then the golden ears of harvest</w:t>
      </w:r>
    </w:p>
    <w:p w14:paraId="2557AA93"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 xml:space="preserve">will their heads before Him </w:t>
      </w:r>
      <w:proofErr w:type="gramStart"/>
      <w:r w:rsidRPr="002156F4">
        <w:rPr>
          <w:rFonts w:eastAsia="Times New Roman" w:cs="Times New Roman"/>
          <w:color w:val="000000"/>
          <w:lang w:val="en"/>
        </w:rPr>
        <w:t>wave,</w:t>
      </w:r>
      <w:proofErr w:type="gramEnd"/>
    </w:p>
    <w:p w14:paraId="2F379348"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ripened by His glorious sunshine</w:t>
      </w:r>
    </w:p>
    <w:p w14:paraId="021A0EBF"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from the furrows of the grave.</w:t>
      </w:r>
    </w:p>
    <w:p w14:paraId="3CB463D8" w14:textId="77777777" w:rsidR="002156F4" w:rsidRPr="002156F4" w:rsidRDefault="002156F4" w:rsidP="0057670A">
      <w:pPr>
        <w:ind w:left="1440"/>
        <w:jc w:val="both"/>
        <w:rPr>
          <w:rFonts w:eastAsia="Times New Roman" w:cs="Times New Roman"/>
          <w:color w:val="000000"/>
          <w:lang w:val="en"/>
        </w:rPr>
      </w:pPr>
    </w:p>
    <w:p w14:paraId="6F67209F" w14:textId="5EB83F74" w:rsidR="002156F4" w:rsidRPr="002156F4" w:rsidRDefault="002156F4" w:rsidP="00970F4B">
      <w:pPr>
        <w:ind w:left="1440"/>
        <w:jc w:val="both"/>
        <w:outlineLvl w:val="0"/>
        <w:rPr>
          <w:rFonts w:eastAsia="Times New Roman" w:cs="Times New Roman"/>
          <w:color w:val="000000"/>
          <w:lang w:val="en"/>
        </w:rPr>
      </w:pPr>
      <w:r w:rsidRPr="002156F4">
        <w:rPr>
          <w:rFonts w:eastAsia="Times New Roman" w:cs="Times New Roman"/>
          <w:color w:val="000000"/>
          <w:lang w:val="en"/>
        </w:rPr>
        <w:t>Christ is risen, we are risen!</w:t>
      </w:r>
    </w:p>
    <w:p w14:paraId="625B6BB8"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 xml:space="preserve">Shed upon us </w:t>
      </w:r>
      <w:proofErr w:type="spellStart"/>
      <w:r w:rsidRPr="002156F4">
        <w:rPr>
          <w:rFonts w:eastAsia="Times New Roman" w:cs="Times New Roman"/>
          <w:color w:val="000000"/>
          <w:lang w:val="en"/>
        </w:rPr>
        <w:t>heav'nly</w:t>
      </w:r>
      <w:proofErr w:type="spellEnd"/>
      <w:r w:rsidRPr="002156F4">
        <w:rPr>
          <w:rFonts w:eastAsia="Times New Roman" w:cs="Times New Roman"/>
          <w:color w:val="000000"/>
          <w:lang w:val="en"/>
        </w:rPr>
        <w:t xml:space="preserve"> grace,</w:t>
      </w:r>
    </w:p>
    <w:p w14:paraId="68406AB3"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rain, and dew and gleams of glory</w:t>
      </w:r>
    </w:p>
    <w:p w14:paraId="0A4A54B5"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from the brightness of Thy face,</w:t>
      </w:r>
    </w:p>
    <w:p w14:paraId="60A06B02"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that we, with our hearts in heaven,</w:t>
      </w:r>
    </w:p>
    <w:p w14:paraId="053621F8"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here on earth may fruitful be,</w:t>
      </w:r>
    </w:p>
    <w:p w14:paraId="08C1CC56"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and by angel hands be gathered,</w:t>
      </w:r>
    </w:p>
    <w:p w14:paraId="0DC8BD49"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and be ever, Lord, with Thee.</w:t>
      </w:r>
    </w:p>
    <w:p w14:paraId="69125C47" w14:textId="77777777" w:rsidR="002156F4" w:rsidRPr="002156F4" w:rsidRDefault="002156F4" w:rsidP="0057670A">
      <w:pPr>
        <w:ind w:left="1440"/>
        <w:jc w:val="both"/>
        <w:rPr>
          <w:rFonts w:eastAsia="Times New Roman" w:cs="Times New Roman"/>
          <w:color w:val="000000"/>
          <w:lang w:val="en"/>
        </w:rPr>
      </w:pPr>
    </w:p>
    <w:p w14:paraId="006B09EE" w14:textId="5D672E7D" w:rsidR="002156F4" w:rsidRPr="002156F4" w:rsidRDefault="002156F4" w:rsidP="00970F4B">
      <w:pPr>
        <w:ind w:left="1440"/>
        <w:jc w:val="both"/>
        <w:outlineLvl w:val="0"/>
        <w:rPr>
          <w:rFonts w:eastAsia="Times New Roman" w:cs="Times New Roman"/>
          <w:color w:val="000000"/>
          <w:lang w:val="en"/>
        </w:rPr>
      </w:pPr>
      <w:r w:rsidRPr="002156F4">
        <w:rPr>
          <w:rFonts w:eastAsia="Times New Roman" w:cs="Times New Roman"/>
          <w:color w:val="000000"/>
          <w:lang w:val="en"/>
        </w:rPr>
        <w:t>Alleluia, alleluia!</w:t>
      </w:r>
    </w:p>
    <w:p w14:paraId="2568A5C9"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Glory be to God on high!</w:t>
      </w:r>
    </w:p>
    <w:p w14:paraId="3AACDDF2"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Alleluia! to the Savior</w:t>
      </w:r>
    </w:p>
    <w:p w14:paraId="14CB6EA9"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who has gained the victory!</w:t>
      </w:r>
    </w:p>
    <w:p w14:paraId="5B610E2D"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Alleluia! to the Spirit,</w:t>
      </w:r>
    </w:p>
    <w:p w14:paraId="3569CACF"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fount of love and sanctity!</w:t>
      </w:r>
    </w:p>
    <w:p w14:paraId="369647B5" w14:textId="77777777" w:rsidR="002156F4" w:rsidRP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Alleluia, alleluia</w:t>
      </w:r>
    </w:p>
    <w:p w14:paraId="02B232D9" w14:textId="77777777" w:rsidR="002156F4" w:rsidRDefault="002156F4" w:rsidP="0057670A">
      <w:pPr>
        <w:ind w:left="1440"/>
        <w:jc w:val="both"/>
        <w:rPr>
          <w:rFonts w:eastAsia="Times New Roman" w:cs="Times New Roman"/>
          <w:color w:val="000000"/>
          <w:lang w:val="en"/>
        </w:rPr>
      </w:pPr>
      <w:r w:rsidRPr="002156F4">
        <w:rPr>
          <w:rFonts w:eastAsia="Times New Roman" w:cs="Times New Roman"/>
          <w:color w:val="000000"/>
          <w:lang w:val="en"/>
        </w:rPr>
        <w:t>to the Triune Majesty.</w:t>
      </w:r>
    </w:p>
    <w:p w14:paraId="4D976949" w14:textId="09554DB5" w:rsidR="002156F4" w:rsidRPr="002156F4" w:rsidRDefault="002156F4" w:rsidP="002156F4">
      <w:pPr>
        <w:jc w:val="both"/>
        <w:rPr>
          <w:rFonts w:eastAsia="Times New Roman" w:cs="Times New Roman"/>
          <w:color w:val="000000"/>
        </w:rPr>
      </w:pPr>
      <w:r w:rsidRPr="002156F4">
        <w:rPr>
          <w:rFonts w:eastAsia="Times New Roman" w:cs="Times New Roman"/>
          <w:i/>
          <w:iCs/>
          <w:color w:val="000000"/>
          <w:sz w:val="12"/>
          <w:szCs w:val="12"/>
          <w:lang w:val="en"/>
        </w:rPr>
        <w:t> </w:t>
      </w:r>
    </w:p>
    <w:p w14:paraId="44AF0370" w14:textId="69B68444" w:rsidR="002156F4" w:rsidRDefault="002156F4" w:rsidP="002156F4">
      <w:pPr>
        <w:ind w:firstLine="720"/>
        <w:jc w:val="both"/>
        <w:rPr>
          <w:rFonts w:eastAsia="Times New Roman" w:cs="Times New Roman"/>
          <w:color w:val="000000"/>
          <w:lang w:val="en"/>
        </w:rPr>
      </w:pPr>
      <w:r w:rsidRPr="002156F4">
        <w:rPr>
          <w:rFonts w:eastAsia="Times New Roman" w:cs="Times New Roman"/>
          <w:b/>
          <w:bCs/>
          <w:i/>
          <w:iCs/>
          <w:color w:val="000000"/>
          <w:lang w:val="en"/>
        </w:rPr>
        <w:t xml:space="preserve">1 Alleluia, alleluia! Hearts to </w:t>
      </w:r>
      <w:proofErr w:type="spellStart"/>
      <w:r w:rsidRPr="002156F4">
        <w:rPr>
          <w:rFonts w:eastAsia="Times New Roman" w:cs="Times New Roman"/>
          <w:b/>
          <w:bCs/>
          <w:i/>
          <w:iCs/>
          <w:color w:val="000000"/>
          <w:lang w:val="en"/>
        </w:rPr>
        <w:t>heav'n</w:t>
      </w:r>
      <w:proofErr w:type="spellEnd"/>
      <w:r w:rsidRPr="002156F4">
        <w:rPr>
          <w:rFonts w:eastAsia="Times New Roman" w:cs="Times New Roman"/>
          <w:b/>
          <w:bCs/>
          <w:i/>
          <w:iCs/>
          <w:color w:val="000000"/>
          <w:lang w:val="en"/>
        </w:rPr>
        <w:t xml:space="preserve"> and voices raise: sing to God a hymn of gladness, sing to God a hymn of praise. He, who on the cross a victim for the world's salvation bled, J</w:t>
      </w:r>
      <w:r w:rsidR="0057670A">
        <w:rPr>
          <w:rFonts w:eastAsia="Times New Roman" w:cs="Times New Roman"/>
          <w:b/>
          <w:bCs/>
          <w:i/>
          <w:iCs/>
          <w:color w:val="000000"/>
          <w:lang w:val="en"/>
        </w:rPr>
        <w:t xml:space="preserve">esus Christ, the King of glory, </w:t>
      </w:r>
      <w:r w:rsidRPr="002156F4">
        <w:rPr>
          <w:rFonts w:eastAsia="Times New Roman" w:cs="Times New Roman"/>
          <w:b/>
          <w:bCs/>
          <w:i/>
          <w:iCs/>
          <w:color w:val="000000"/>
          <w:lang w:val="en"/>
        </w:rPr>
        <w:t>now is risen from the dead.</w:t>
      </w:r>
      <w:r w:rsidRPr="002156F4">
        <w:rPr>
          <w:rFonts w:eastAsia="Times New Roman" w:cs="Times New Roman"/>
          <w:color w:val="000000"/>
          <w:lang w:val="en"/>
        </w:rPr>
        <w:t xml:space="preserve"> Before the soul is granted entry to the gates of Heaven, the heart must already be sequestered there from the trappings of the world. When the heart is settled in Heaven, then the music of the angels can be heard in all its grandeur. We awaken with ‘</w:t>
      </w:r>
      <w:r w:rsidRPr="002156F4">
        <w:rPr>
          <w:rFonts w:eastAsia="Times New Roman" w:cs="Times New Roman"/>
          <w:i/>
          <w:iCs/>
          <w:color w:val="000000"/>
          <w:lang w:val="en"/>
        </w:rPr>
        <w:t>songs in the night’</w:t>
      </w:r>
      <w:r w:rsidRPr="002156F4">
        <w:rPr>
          <w:rFonts w:eastAsia="Times New Roman" w:cs="Times New Roman"/>
          <w:color w:val="000000"/>
          <w:lang w:val="en"/>
        </w:rPr>
        <w:t xml:space="preserve"> and prayers of praise upon our lips. Christ was not truly a victim on the cross – He cannot fit the description of a victim. He is rather a Victor! But He died to preclude our own victimhood to the Serpent of the Ancient Garden at Eden. Christ did not only die in our stead for our redemption on the </w:t>
      </w:r>
      <w:proofErr w:type="gramStart"/>
      <w:r w:rsidRPr="002156F4">
        <w:rPr>
          <w:rFonts w:eastAsia="Times New Roman" w:cs="Times New Roman"/>
          <w:color w:val="000000"/>
          <w:lang w:val="en"/>
        </w:rPr>
        <w:t>cross, but</w:t>
      </w:r>
      <w:proofErr w:type="gramEnd"/>
      <w:r w:rsidRPr="002156F4">
        <w:rPr>
          <w:rFonts w:eastAsia="Times New Roman" w:cs="Times New Roman"/>
          <w:color w:val="000000"/>
          <w:lang w:val="en"/>
        </w:rPr>
        <w:t xml:space="preserve"> rose from the borrowed tomb in order to open the gates of life for us.</w:t>
      </w:r>
    </w:p>
    <w:p w14:paraId="47825D76" w14:textId="77777777" w:rsidR="00970F4B" w:rsidRPr="002156F4" w:rsidRDefault="00970F4B" w:rsidP="00970F4B">
      <w:pPr>
        <w:jc w:val="both"/>
        <w:rPr>
          <w:rFonts w:eastAsia="Times New Roman" w:cs="Times New Roman"/>
          <w:color w:val="000000"/>
        </w:rPr>
      </w:pPr>
      <w:r w:rsidRPr="002156F4">
        <w:rPr>
          <w:rFonts w:eastAsia="Times New Roman" w:cs="Times New Roman"/>
          <w:i/>
          <w:iCs/>
          <w:color w:val="000000"/>
          <w:sz w:val="12"/>
          <w:szCs w:val="12"/>
          <w:lang w:val="en"/>
        </w:rPr>
        <w:t> </w:t>
      </w:r>
    </w:p>
    <w:p w14:paraId="0923CB70" w14:textId="1CCBC8FE" w:rsidR="002156F4" w:rsidRDefault="002156F4" w:rsidP="002156F4">
      <w:pPr>
        <w:jc w:val="both"/>
        <w:rPr>
          <w:rFonts w:eastAsia="Times New Roman" w:cs="Times New Roman"/>
          <w:color w:val="000000"/>
          <w:lang w:val="en"/>
        </w:rPr>
      </w:pPr>
      <w:r w:rsidRPr="002156F4">
        <w:rPr>
          <w:rFonts w:eastAsia="Times New Roman" w:cs="Times New Roman"/>
          <w:color w:val="000000"/>
          <w:lang w:val="en"/>
        </w:rPr>
        <w:t>            </w:t>
      </w:r>
      <w:r w:rsidRPr="002156F4">
        <w:rPr>
          <w:rFonts w:eastAsia="Times New Roman" w:cs="Times New Roman"/>
          <w:b/>
          <w:bCs/>
          <w:i/>
          <w:iCs/>
          <w:color w:val="000000"/>
          <w:lang w:val="en"/>
        </w:rPr>
        <w:t>2 Now the iron bars are broken, Christ from death to life is born, glorious life, and life immortal, on the holy Easter morn. Christ has triumphed, and we conquer by His mighty enterprise; we with Him to life eternal by His resurrection rise.</w:t>
      </w:r>
      <w:r w:rsidRPr="002156F4">
        <w:rPr>
          <w:rFonts w:eastAsia="Times New Roman" w:cs="Times New Roman"/>
          <w:color w:val="000000"/>
          <w:lang w:val="en"/>
        </w:rPr>
        <w:t xml:space="preserve"> What a long and triumphal column of believers follow in His trail from the tombs of the world from desert dune, mountain fastness, and the eternal ocean depths! In step with His victory anthem </w:t>
      </w:r>
      <w:proofErr w:type="gramStart"/>
      <w:r w:rsidRPr="002156F4">
        <w:rPr>
          <w:rFonts w:eastAsia="Times New Roman" w:cs="Times New Roman"/>
          <w:color w:val="000000"/>
          <w:lang w:val="en"/>
        </w:rPr>
        <w:t>these march lockstep</w:t>
      </w:r>
      <w:proofErr w:type="gramEnd"/>
      <w:r w:rsidRPr="002156F4">
        <w:rPr>
          <w:rFonts w:eastAsia="Times New Roman" w:cs="Times New Roman"/>
          <w:color w:val="000000"/>
          <w:lang w:val="en"/>
        </w:rPr>
        <w:t xml:space="preserve"> with His triumphal trumpeters straight to the Gate called Beautiful.</w:t>
      </w:r>
    </w:p>
    <w:p w14:paraId="457BD287" w14:textId="77777777" w:rsidR="00970F4B" w:rsidRPr="002156F4" w:rsidRDefault="00970F4B" w:rsidP="00970F4B">
      <w:pPr>
        <w:jc w:val="both"/>
        <w:rPr>
          <w:rFonts w:eastAsia="Times New Roman" w:cs="Times New Roman"/>
          <w:color w:val="000000"/>
        </w:rPr>
      </w:pPr>
      <w:r w:rsidRPr="002156F4">
        <w:rPr>
          <w:rFonts w:eastAsia="Times New Roman" w:cs="Times New Roman"/>
          <w:i/>
          <w:iCs/>
          <w:color w:val="000000"/>
          <w:sz w:val="12"/>
          <w:szCs w:val="12"/>
          <w:lang w:val="en"/>
        </w:rPr>
        <w:t> </w:t>
      </w:r>
    </w:p>
    <w:p w14:paraId="3D4042CE" w14:textId="50A10377" w:rsidR="002156F4" w:rsidRDefault="002156F4" w:rsidP="002156F4">
      <w:pPr>
        <w:jc w:val="both"/>
        <w:rPr>
          <w:rFonts w:eastAsia="Times New Roman" w:cs="Times New Roman"/>
          <w:color w:val="000000"/>
          <w:lang w:val="en"/>
        </w:rPr>
      </w:pPr>
      <w:r w:rsidRPr="002156F4">
        <w:rPr>
          <w:rFonts w:eastAsia="Times New Roman" w:cs="Times New Roman"/>
          <w:color w:val="000000"/>
          <w:lang w:val="en"/>
        </w:rPr>
        <w:lastRenderedPageBreak/>
        <w:t>            </w:t>
      </w:r>
      <w:r w:rsidRPr="002156F4">
        <w:rPr>
          <w:rFonts w:eastAsia="Times New Roman" w:cs="Times New Roman"/>
          <w:b/>
          <w:bCs/>
          <w:i/>
          <w:iCs/>
          <w:color w:val="000000"/>
          <w:lang w:val="en"/>
        </w:rPr>
        <w:t>3 Christ is risen, Christ, the first-fruits of the holy harvest field, which will all its full abundance at His second coming yield. Then the golden ears of harvest will their heads before Him wave, ripened by His glorious sunshine from the furrows of the grave</w:t>
      </w:r>
      <w:r w:rsidRPr="002156F4">
        <w:rPr>
          <w:rFonts w:eastAsia="Times New Roman" w:cs="Times New Roman"/>
          <w:i/>
          <w:iCs/>
          <w:color w:val="000000"/>
          <w:lang w:val="en"/>
        </w:rPr>
        <w:t>.</w:t>
      </w:r>
      <w:r w:rsidRPr="002156F4">
        <w:rPr>
          <w:rFonts w:eastAsia="Times New Roman" w:cs="Times New Roman"/>
          <w:color w:val="000000"/>
          <w:lang w:val="en"/>
        </w:rPr>
        <w:t xml:space="preserve"> The darkness of death brings sorrow and dread to the heart that is not secure in the Heart and Love of our Lord. Just as Peter wept bitterly from the moment he denied our Lord the third time, and at the very moment that the Lord turned and looked Peter directly in the eye </w:t>
      </w:r>
      <w:r w:rsidRPr="002156F4">
        <w:rPr>
          <w:rFonts w:eastAsia="Times New Roman" w:cs="Times New Roman"/>
          <w:color w:val="000000"/>
          <w:sz w:val="20"/>
          <w:lang w:val="en"/>
        </w:rPr>
        <w:t>(Matt 26:75, Luke 22:61-62)</w:t>
      </w:r>
      <w:r w:rsidRPr="002156F4">
        <w:rPr>
          <w:rFonts w:eastAsia="Times New Roman" w:cs="Times New Roman"/>
          <w:color w:val="000000"/>
          <w:lang w:val="en"/>
        </w:rPr>
        <w:t xml:space="preserve">, until the courageous women shared the news of His rising as commanded by the Angel at the Tomb. </w:t>
      </w:r>
      <w:r w:rsidRPr="002156F4">
        <w:rPr>
          <w:rFonts w:eastAsia="Times New Roman" w:cs="Times New Roman"/>
          <w:color w:val="000000"/>
          <w:sz w:val="20"/>
          <w:lang w:val="en"/>
        </w:rPr>
        <w:t>(Mark 16:7)</w:t>
      </w:r>
      <w:r w:rsidRPr="002156F4">
        <w:rPr>
          <w:rFonts w:eastAsia="Times New Roman" w:cs="Times New Roman"/>
          <w:color w:val="000000"/>
          <w:lang w:val="en"/>
        </w:rPr>
        <w:t>, we likewise suffer in doubt in hard times. Note that the Angel only mentioned the name of Peter of all the disciples. The Lord was gracious in His knowledge of the hurt that Peter was feeling since his denial and thereby eased his pain.</w:t>
      </w:r>
    </w:p>
    <w:p w14:paraId="060DCE89" w14:textId="77777777" w:rsidR="00970F4B" w:rsidRPr="002156F4" w:rsidRDefault="00970F4B" w:rsidP="00970F4B">
      <w:pPr>
        <w:jc w:val="both"/>
        <w:rPr>
          <w:rFonts w:eastAsia="Times New Roman" w:cs="Times New Roman"/>
          <w:color w:val="000000"/>
        </w:rPr>
      </w:pPr>
      <w:r w:rsidRPr="002156F4">
        <w:rPr>
          <w:rFonts w:eastAsia="Times New Roman" w:cs="Times New Roman"/>
          <w:i/>
          <w:iCs/>
          <w:color w:val="000000"/>
          <w:sz w:val="12"/>
          <w:szCs w:val="12"/>
          <w:lang w:val="en"/>
        </w:rPr>
        <w:t> </w:t>
      </w:r>
    </w:p>
    <w:p w14:paraId="3F5533B3" w14:textId="5765AEF7" w:rsidR="002156F4" w:rsidRDefault="002156F4" w:rsidP="002156F4">
      <w:pPr>
        <w:jc w:val="both"/>
        <w:rPr>
          <w:rFonts w:eastAsia="Times New Roman" w:cs="Times New Roman"/>
          <w:color w:val="000000"/>
        </w:rPr>
      </w:pPr>
      <w:r w:rsidRPr="002156F4">
        <w:rPr>
          <w:rFonts w:eastAsia="Times New Roman" w:cs="Times New Roman"/>
          <w:color w:val="000000"/>
          <w:lang w:val="en"/>
        </w:rPr>
        <w:t>            </w:t>
      </w:r>
      <w:r w:rsidRPr="002156F4">
        <w:rPr>
          <w:rFonts w:eastAsia="Times New Roman" w:cs="Times New Roman"/>
          <w:b/>
          <w:bCs/>
          <w:i/>
          <w:iCs/>
          <w:color w:val="000000"/>
          <w:lang w:val="en"/>
        </w:rPr>
        <w:t xml:space="preserve">4 Christ is risen, we are risen! Shed upon us </w:t>
      </w:r>
      <w:proofErr w:type="spellStart"/>
      <w:r w:rsidRPr="002156F4">
        <w:rPr>
          <w:rFonts w:eastAsia="Times New Roman" w:cs="Times New Roman"/>
          <w:b/>
          <w:bCs/>
          <w:i/>
          <w:iCs/>
          <w:color w:val="000000"/>
          <w:lang w:val="en"/>
        </w:rPr>
        <w:t>heav'nly</w:t>
      </w:r>
      <w:proofErr w:type="spellEnd"/>
      <w:r w:rsidRPr="002156F4">
        <w:rPr>
          <w:rFonts w:eastAsia="Times New Roman" w:cs="Times New Roman"/>
          <w:b/>
          <w:bCs/>
          <w:i/>
          <w:iCs/>
          <w:color w:val="000000"/>
          <w:lang w:val="en"/>
        </w:rPr>
        <w:t xml:space="preserve"> grace, rain, and dew and gleams of glory from the brightness of Thy face, that we, with our hearts in heaven, here on earth may fruitful be, and by angel hands be gathered, and be ever, Lord, with Thee</w:t>
      </w:r>
      <w:r w:rsidRPr="002156F4">
        <w:rPr>
          <w:rFonts w:eastAsia="Times New Roman" w:cs="Times New Roman"/>
          <w:i/>
          <w:iCs/>
          <w:color w:val="000000"/>
          <w:lang w:val="en"/>
        </w:rPr>
        <w:t>.</w:t>
      </w:r>
      <w:r w:rsidRPr="002156F4">
        <w:rPr>
          <w:rFonts w:eastAsia="Times New Roman" w:cs="Times New Roman"/>
          <w:color w:val="000000"/>
          <w:lang w:val="en"/>
        </w:rPr>
        <w:t xml:space="preserve"> The opening line is the most glorious of all, for it is only in Christ that we arise from our humble tombs of borrowed dust. He led the way as He always does in the lives of His people. The heart of the Christian does not belong in this </w:t>
      </w:r>
      <w:proofErr w:type="gramStart"/>
      <w:r w:rsidRPr="002156F4">
        <w:rPr>
          <w:rFonts w:eastAsia="Times New Roman" w:cs="Times New Roman"/>
          <w:color w:val="000000"/>
          <w:lang w:val="en"/>
        </w:rPr>
        <w:t>world, but</w:t>
      </w:r>
      <w:proofErr w:type="gramEnd"/>
      <w:r w:rsidRPr="002156F4">
        <w:rPr>
          <w:rFonts w:eastAsia="Times New Roman" w:cs="Times New Roman"/>
          <w:color w:val="000000"/>
          <w:lang w:val="en"/>
        </w:rPr>
        <w:t xml:space="preserve"> is on loan from Heaven. Just as the face of Moses shown with brightness at the sight of God, so will our faces alight with crimson fire when we come face to face with our Lord in Heaven. The Gospel is of the nature of that dragnet mentioned in Matthew 13:47: </w:t>
      </w:r>
      <w:r w:rsidRPr="002156F4">
        <w:rPr>
          <w:rFonts w:eastAsia="Times New Roman" w:cs="Times New Roman"/>
          <w:b/>
          <w:bCs/>
          <w:i/>
          <w:iCs/>
          <w:color w:val="000000"/>
          <w:sz w:val="17"/>
          <w:szCs w:val="17"/>
        </w:rPr>
        <w:t>47</w:t>
      </w:r>
      <w:r w:rsidRPr="002156F4">
        <w:rPr>
          <w:rFonts w:eastAsia="Times New Roman" w:cs="Times New Roman"/>
          <w:i/>
          <w:iCs/>
          <w:color w:val="000000"/>
        </w:rPr>
        <w:t> </w:t>
      </w:r>
      <w:r w:rsidRPr="002156F4">
        <w:rPr>
          <w:rFonts w:eastAsia="Times New Roman" w:cs="Times New Roman"/>
          <w:i/>
          <w:iCs/>
          <w:color w:val="FF0000"/>
        </w:rPr>
        <w:t>Again, the kingdom of heaven is like unto a net, that was cast into the sea, and gathered of every kind</w:t>
      </w:r>
      <w:r w:rsidRPr="002156F4">
        <w:rPr>
          <w:rFonts w:eastAsia="Times New Roman" w:cs="Times New Roman"/>
          <w:i/>
          <w:iCs/>
          <w:color w:val="000000"/>
        </w:rPr>
        <w:t>: </w:t>
      </w:r>
      <w:r w:rsidRPr="002156F4">
        <w:rPr>
          <w:rFonts w:eastAsia="Times New Roman" w:cs="Times New Roman"/>
          <w:b/>
          <w:bCs/>
          <w:i/>
          <w:iCs/>
          <w:color w:val="000000"/>
          <w:sz w:val="17"/>
          <w:szCs w:val="17"/>
        </w:rPr>
        <w:t>48</w:t>
      </w:r>
      <w:r w:rsidRPr="002156F4">
        <w:rPr>
          <w:rFonts w:eastAsia="Times New Roman" w:cs="Times New Roman"/>
          <w:i/>
          <w:iCs/>
          <w:color w:val="000000"/>
        </w:rPr>
        <w:t> </w:t>
      </w:r>
      <w:r w:rsidRPr="002156F4">
        <w:rPr>
          <w:rFonts w:eastAsia="Times New Roman" w:cs="Times New Roman"/>
          <w:i/>
          <w:iCs/>
          <w:color w:val="FF0000"/>
        </w:rPr>
        <w:t>Which, when it was full, they drew to shore, and sat down, and gathered the good into vessels, but cast the bad away</w:t>
      </w:r>
      <w:r w:rsidRPr="002156F4">
        <w:rPr>
          <w:rFonts w:eastAsia="Times New Roman" w:cs="Times New Roman"/>
          <w:i/>
          <w:iCs/>
          <w:color w:val="000000"/>
        </w:rPr>
        <w:t>. </w:t>
      </w:r>
      <w:r w:rsidRPr="002156F4">
        <w:rPr>
          <w:rFonts w:eastAsia="Times New Roman" w:cs="Times New Roman"/>
          <w:b/>
          <w:bCs/>
          <w:i/>
          <w:iCs/>
          <w:color w:val="000000"/>
          <w:sz w:val="17"/>
          <w:szCs w:val="17"/>
        </w:rPr>
        <w:t>49</w:t>
      </w:r>
      <w:r w:rsidRPr="002156F4">
        <w:rPr>
          <w:rFonts w:eastAsia="Times New Roman" w:cs="Times New Roman"/>
          <w:i/>
          <w:iCs/>
          <w:color w:val="000000"/>
        </w:rPr>
        <w:t> </w:t>
      </w:r>
      <w:r w:rsidRPr="002156F4">
        <w:rPr>
          <w:rFonts w:eastAsia="Times New Roman" w:cs="Times New Roman"/>
          <w:i/>
          <w:iCs/>
          <w:color w:val="FF0000"/>
        </w:rPr>
        <w:t>So shall it be at the end of the world: the angels shall come forth, and sever the wicked from among the just</w:t>
      </w:r>
      <w:r w:rsidRPr="002156F4">
        <w:rPr>
          <w:rFonts w:eastAsia="Times New Roman" w:cs="Times New Roman"/>
          <w:i/>
          <w:iCs/>
          <w:color w:val="000000"/>
        </w:rPr>
        <w:t>, </w:t>
      </w:r>
      <w:r w:rsidRPr="002156F4">
        <w:rPr>
          <w:rFonts w:eastAsia="Times New Roman" w:cs="Times New Roman"/>
          <w:b/>
          <w:bCs/>
          <w:i/>
          <w:iCs/>
          <w:color w:val="000000"/>
          <w:sz w:val="17"/>
          <w:szCs w:val="17"/>
        </w:rPr>
        <w:t>50</w:t>
      </w:r>
      <w:r w:rsidRPr="002156F4">
        <w:rPr>
          <w:rFonts w:eastAsia="Times New Roman" w:cs="Times New Roman"/>
          <w:i/>
          <w:iCs/>
          <w:color w:val="000000"/>
        </w:rPr>
        <w:t> </w:t>
      </w:r>
      <w:r w:rsidRPr="002156F4">
        <w:rPr>
          <w:rFonts w:eastAsia="Times New Roman" w:cs="Times New Roman"/>
          <w:i/>
          <w:iCs/>
          <w:color w:val="FF0000"/>
        </w:rPr>
        <w:t>And shall cast them into the furnace of fire: there shall be wailing and gnashing of teeth</w:t>
      </w:r>
      <w:r w:rsidRPr="002156F4">
        <w:rPr>
          <w:rFonts w:eastAsia="Times New Roman" w:cs="Times New Roman"/>
          <w:color w:val="000000"/>
        </w:rPr>
        <w:t>.</w:t>
      </w:r>
      <w:r w:rsidR="0057670A">
        <w:rPr>
          <w:rFonts w:eastAsia="Times New Roman" w:cs="Times New Roman"/>
          <w:color w:val="000000"/>
        </w:rPr>
        <w:t xml:space="preserve">  </w:t>
      </w:r>
      <w:r w:rsidR="0057670A" w:rsidRPr="0057670A">
        <w:rPr>
          <w:rFonts w:eastAsia="Times New Roman" w:cs="Times New Roman"/>
          <w:color w:val="000000"/>
          <w:sz w:val="20"/>
        </w:rPr>
        <w:t>(</w:t>
      </w:r>
      <w:r w:rsidR="0057670A">
        <w:rPr>
          <w:rFonts w:eastAsia="Times New Roman" w:cs="Times New Roman"/>
          <w:color w:val="000000"/>
          <w:sz w:val="20"/>
        </w:rPr>
        <w:t>Matt 13:46-50</w:t>
      </w:r>
      <w:r w:rsidRPr="002156F4">
        <w:rPr>
          <w:rFonts w:eastAsia="Times New Roman" w:cs="Times New Roman"/>
          <w:color w:val="000000"/>
          <w:sz w:val="20"/>
        </w:rPr>
        <w:t>)</w:t>
      </w:r>
      <w:r w:rsidRPr="002156F4">
        <w:rPr>
          <w:rFonts w:eastAsia="Times New Roman" w:cs="Times New Roman"/>
          <w:color w:val="000000"/>
        </w:rPr>
        <w:t xml:space="preserve"> The Church itself is portrayed </w:t>
      </w:r>
      <w:proofErr w:type="spellStart"/>
      <w:r w:rsidRPr="002156F4">
        <w:rPr>
          <w:rFonts w:eastAsia="Times New Roman" w:cs="Times New Roman"/>
          <w:color w:val="000000"/>
        </w:rPr>
        <w:t>here</w:t>
      </w:r>
      <w:proofErr w:type="spellEnd"/>
      <w:r w:rsidRPr="002156F4">
        <w:rPr>
          <w:rFonts w:eastAsia="Times New Roman" w:cs="Times New Roman"/>
          <w:color w:val="000000"/>
        </w:rPr>
        <w:t xml:space="preserve"> as a dragnet which catches all manner of fish that comes into its borders – both good and bad. In the church there seems to be at least as many marginal Christians as genuine believers. In fact, I believe the unbelievers outnumber the believers by far. It will be the role of the Holy Angels to distinguish the difference at the end time.</w:t>
      </w:r>
    </w:p>
    <w:p w14:paraId="08AF315F" w14:textId="77777777" w:rsidR="00970F4B" w:rsidRPr="002156F4" w:rsidRDefault="00970F4B" w:rsidP="00970F4B">
      <w:pPr>
        <w:jc w:val="both"/>
        <w:rPr>
          <w:rFonts w:eastAsia="Times New Roman" w:cs="Times New Roman"/>
          <w:color w:val="000000"/>
        </w:rPr>
      </w:pPr>
      <w:r w:rsidRPr="002156F4">
        <w:rPr>
          <w:rFonts w:eastAsia="Times New Roman" w:cs="Times New Roman"/>
          <w:i/>
          <w:iCs/>
          <w:color w:val="000000"/>
          <w:sz w:val="12"/>
          <w:szCs w:val="12"/>
          <w:lang w:val="en"/>
        </w:rPr>
        <w:t> </w:t>
      </w:r>
    </w:p>
    <w:p w14:paraId="29C69A65" w14:textId="48BB5BFA" w:rsidR="00BC08A4" w:rsidRPr="002156F4" w:rsidRDefault="002156F4" w:rsidP="002156F4">
      <w:pPr>
        <w:jc w:val="both"/>
        <w:rPr>
          <w:rFonts w:eastAsia="Times New Roman" w:cs="Times New Roman"/>
          <w:color w:val="000000"/>
        </w:rPr>
      </w:pPr>
      <w:r w:rsidRPr="002156F4">
        <w:rPr>
          <w:rFonts w:eastAsia="Times New Roman" w:cs="Times New Roman"/>
          <w:color w:val="000000"/>
        </w:rPr>
        <w:t>            </w:t>
      </w:r>
      <w:r w:rsidRPr="002156F4">
        <w:rPr>
          <w:rFonts w:eastAsia="Times New Roman" w:cs="Times New Roman"/>
          <w:b/>
          <w:bCs/>
          <w:i/>
          <w:iCs/>
          <w:color w:val="000000"/>
          <w:lang w:val="en"/>
        </w:rPr>
        <w:t>5 Alleluia, alleluia! Glory be to God on high! Alleluia! to the Sav</w:t>
      </w:r>
      <w:r w:rsidR="0057670A">
        <w:rPr>
          <w:rFonts w:eastAsia="Times New Roman" w:cs="Times New Roman"/>
          <w:b/>
          <w:bCs/>
          <w:i/>
          <w:iCs/>
          <w:color w:val="000000"/>
          <w:lang w:val="en"/>
        </w:rPr>
        <w:t xml:space="preserve">ior who has gained the victory! </w:t>
      </w:r>
      <w:r w:rsidRPr="002156F4">
        <w:rPr>
          <w:rFonts w:eastAsia="Times New Roman" w:cs="Times New Roman"/>
          <w:b/>
          <w:bCs/>
          <w:i/>
          <w:iCs/>
          <w:color w:val="000000"/>
          <w:lang w:val="en"/>
        </w:rPr>
        <w:t>Alleluia! to the Spirit, fount of love and sanctity! Alleluia, alleluia to the Triune Majesty.</w:t>
      </w:r>
      <w:r w:rsidRPr="002156F4">
        <w:rPr>
          <w:rFonts w:eastAsia="Times New Roman" w:cs="Times New Roman"/>
          <w:color w:val="000000"/>
          <w:lang w:val="en"/>
        </w:rPr>
        <w:t xml:space="preserve"> We must beware that we do not forsake that Fountain of love and sanctity: </w:t>
      </w:r>
      <w:r w:rsidRPr="002156F4">
        <w:rPr>
          <w:rFonts w:eastAsia="Times New Roman" w:cs="Times New Roman"/>
          <w:i/>
          <w:iCs/>
          <w:color w:val="000000"/>
        </w:rPr>
        <w:t>O Lord, the hope of Israel, all that forsake thee shall be ashamed, </w:t>
      </w:r>
      <w:proofErr w:type="spellStart"/>
      <w:r w:rsidRPr="002156F4">
        <w:rPr>
          <w:rFonts w:eastAsia="Times New Roman" w:cs="Times New Roman"/>
          <w:i/>
          <w:iCs/>
          <w:color w:val="000000"/>
        </w:rPr>
        <w:t>andthey</w:t>
      </w:r>
      <w:proofErr w:type="spellEnd"/>
      <w:r w:rsidRPr="002156F4">
        <w:rPr>
          <w:rFonts w:eastAsia="Times New Roman" w:cs="Times New Roman"/>
          <w:i/>
          <w:iCs/>
          <w:color w:val="000000"/>
        </w:rPr>
        <w:t xml:space="preserve"> that depart from me shall be written in the earth, because they have forsaken the Lord, the fountain of living waters</w:t>
      </w:r>
      <w:r w:rsidRPr="002156F4">
        <w:rPr>
          <w:rFonts w:eastAsia="Times New Roman" w:cs="Times New Roman"/>
          <w:color w:val="000000"/>
        </w:rPr>
        <w:t xml:space="preserve">. </w:t>
      </w:r>
      <w:r w:rsidR="0057670A" w:rsidRPr="0057670A">
        <w:rPr>
          <w:rFonts w:eastAsia="Times New Roman" w:cs="Times New Roman"/>
          <w:color w:val="000000"/>
          <w:sz w:val="20"/>
        </w:rPr>
        <w:t>(</w:t>
      </w:r>
      <w:proofErr w:type="spellStart"/>
      <w:r w:rsidR="0057670A">
        <w:rPr>
          <w:rFonts w:eastAsia="Times New Roman" w:cs="Times New Roman"/>
          <w:color w:val="000000"/>
          <w:sz w:val="20"/>
        </w:rPr>
        <w:t>Jer</w:t>
      </w:r>
      <w:proofErr w:type="spellEnd"/>
      <w:r w:rsidR="0057670A">
        <w:rPr>
          <w:rFonts w:eastAsia="Times New Roman" w:cs="Times New Roman"/>
          <w:color w:val="000000"/>
          <w:sz w:val="20"/>
        </w:rPr>
        <w:t xml:space="preserve"> 17:13</w:t>
      </w:r>
      <w:r w:rsidRPr="002156F4">
        <w:rPr>
          <w:rFonts w:eastAsia="Times New Roman" w:cs="Times New Roman"/>
          <w:color w:val="000000"/>
          <w:sz w:val="20"/>
        </w:rPr>
        <w:t>)</w:t>
      </w:r>
      <w:r w:rsidRPr="002156F4">
        <w:rPr>
          <w:rFonts w:eastAsia="Times New Roman" w:cs="Times New Roman"/>
          <w:color w:val="000000"/>
        </w:rPr>
        <w:t xml:space="preserve"> He is the Fountain of Living Waters </w:t>
      </w:r>
      <w:r w:rsidR="0057670A">
        <w:rPr>
          <w:rFonts w:eastAsia="Times New Roman" w:cs="Times New Roman"/>
          <w:color w:val="000000"/>
        </w:rPr>
        <w:t>which</w:t>
      </w:r>
      <w:r w:rsidRPr="002156F4">
        <w:rPr>
          <w:rFonts w:eastAsia="Times New Roman" w:cs="Times New Roman"/>
          <w:color w:val="000000"/>
        </w:rPr>
        <w:t xml:space="preserve"> imparts life to all within its swelling flow.</w:t>
      </w:r>
    </w:p>
    <w:sectPr w:rsidR="00BC08A4" w:rsidRPr="002156F4" w:rsidSect="00B05054">
      <w:type w:val="continuous"/>
      <w:pgSz w:w="12240" w:h="15840"/>
      <w:pgMar w:top="72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54"/>
    <w:rsid w:val="00203452"/>
    <w:rsid w:val="002156F4"/>
    <w:rsid w:val="004955F5"/>
    <w:rsid w:val="0057670A"/>
    <w:rsid w:val="006703F9"/>
    <w:rsid w:val="00913C67"/>
    <w:rsid w:val="00970F4B"/>
    <w:rsid w:val="00994362"/>
    <w:rsid w:val="00A302C0"/>
    <w:rsid w:val="00AB37E4"/>
    <w:rsid w:val="00B05054"/>
    <w:rsid w:val="00D43E91"/>
    <w:rsid w:val="00E10D5C"/>
    <w:rsid w:val="00F10A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C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8A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36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9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34619">
      <w:bodyDiv w:val="1"/>
      <w:marLeft w:val="0"/>
      <w:marRight w:val="0"/>
      <w:marTop w:val="0"/>
      <w:marBottom w:val="0"/>
      <w:divBdr>
        <w:top w:val="none" w:sz="0" w:space="0" w:color="auto"/>
        <w:left w:val="none" w:sz="0" w:space="0" w:color="auto"/>
        <w:bottom w:val="none" w:sz="0" w:space="0" w:color="auto"/>
        <w:right w:val="none" w:sz="0" w:space="0" w:color="auto"/>
      </w:divBdr>
    </w:div>
    <w:div w:id="2073772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Were You There</vt:lpstr>
      <vt:lpstr>Were you there when they crucified my Lord?</vt:lpstr>
      <vt:lpstr>Were you there when they nailed him to the tree?</vt:lpstr>
      <vt:lpstr>Were you there when they pierced him in the side?</vt:lpstr>
      <vt:lpstr>Were you there when they laid him in the tomb?</vt:lpstr>
    </vt:vector>
  </TitlesOfParts>
  <Company>Descanso Rodents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Charles Arnold</cp:lastModifiedBy>
  <cp:revision>4</cp:revision>
  <dcterms:created xsi:type="dcterms:W3CDTF">2018-03-28T22:03:00Z</dcterms:created>
  <dcterms:modified xsi:type="dcterms:W3CDTF">2018-03-28T22:06:00Z</dcterms:modified>
</cp:coreProperties>
</file>