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C93C0" w14:textId="77777777" w:rsidR="004955F5" w:rsidRDefault="00B05054" w:rsidP="00B05054">
      <w:pPr>
        <w:widowControl w:val="0"/>
        <w:autoSpaceDE w:val="0"/>
        <w:autoSpaceDN w:val="0"/>
        <w:adjustRightInd w:val="0"/>
        <w:jc w:val="both"/>
        <w:rPr>
          <w:rFonts w:cs="Times New Roman"/>
        </w:rPr>
      </w:pPr>
      <w:r w:rsidRPr="00B05054">
        <w:rPr>
          <w:rFonts w:cs="Times New Roman"/>
        </w:rPr>
        <w:t>D</w:t>
      </w:r>
      <w:r>
        <w:rPr>
          <w:rFonts w:cs="Times New Roman"/>
        </w:rPr>
        <w:t xml:space="preserve">evotion </w:t>
      </w:r>
      <w:r w:rsidR="00B22E43">
        <w:rPr>
          <w:rFonts w:cs="Times New Roman"/>
        </w:rPr>
        <w:t>on Hymns of the Church – Hymn 72</w:t>
      </w:r>
      <w:r>
        <w:rPr>
          <w:rFonts w:cs="Times New Roman"/>
        </w:rPr>
        <w:t xml:space="preserve"> </w:t>
      </w:r>
      <w:r w:rsidR="00B22E43">
        <w:rPr>
          <w:rFonts w:cs="Times New Roman"/>
        </w:rPr>
        <w:t>–</w:t>
      </w:r>
      <w:r>
        <w:rPr>
          <w:rFonts w:cs="Times New Roman"/>
        </w:rPr>
        <w:t xml:space="preserve"> </w:t>
      </w:r>
      <w:r w:rsidR="00B22E43">
        <w:rPr>
          <w:rFonts w:cs="Times New Roman"/>
          <w:i/>
        </w:rPr>
        <w:t>Sweet the Moments, Rich in Blessing</w:t>
      </w:r>
      <w:r>
        <w:rPr>
          <w:rFonts w:cs="Times New Roman"/>
        </w:rPr>
        <w:t xml:space="preserve"> </w:t>
      </w:r>
      <w:r w:rsidR="00B22E43">
        <w:rPr>
          <w:rFonts w:cs="Times New Roman"/>
        </w:rPr>
        <w:t>– 11 April 2017</w:t>
      </w:r>
      <w:r>
        <w:rPr>
          <w:rFonts w:cs="Times New Roman"/>
        </w:rPr>
        <w:t>,</w:t>
      </w:r>
      <w:r w:rsidRPr="00B05054">
        <w:rPr>
          <w:rFonts w:cs="Times New Roman"/>
        </w:rPr>
        <w:t xml:space="preserve"> Anno Domini</w:t>
      </w:r>
    </w:p>
    <w:p w14:paraId="371D1760" w14:textId="77777777" w:rsidR="00B05054" w:rsidRPr="004955F5" w:rsidRDefault="00B05054" w:rsidP="00B05054">
      <w:pPr>
        <w:widowControl w:val="0"/>
        <w:autoSpaceDE w:val="0"/>
        <w:autoSpaceDN w:val="0"/>
        <w:adjustRightInd w:val="0"/>
        <w:jc w:val="both"/>
        <w:rPr>
          <w:rFonts w:cs="Georgia"/>
          <w:sz w:val="14"/>
          <w:szCs w:val="28"/>
        </w:rPr>
      </w:pPr>
    </w:p>
    <w:p w14:paraId="7216838E" w14:textId="77777777" w:rsidR="00B05054" w:rsidRPr="00B05054" w:rsidRDefault="00430FA2" w:rsidP="004955F5">
      <w:pPr>
        <w:widowControl w:val="0"/>
        <w:autoSpaceDE w:val="0"/>
        <w:autoSpaceDN w:val="0"/>
        <w:adjustRightInd w:val="0"/>
        <w:jc w:val="center"/>
        <w:rPr>
          <w:rFonts w:cs="Georgia"/>
          <w:sz w:val="28"/>
          <w:szCs w:val="28"/>
        </w:rPr>
      </w:pPr>
      <w:r>
        <w:rPr>
          <w:rFonts w:cs="Georgia"/>
          <w:noProof/>
          <w:sz w:val="28"/>
          <w:szCs w:val="28"/>
        </w:rPr>
        <w:drawing>
          <wp:inline distT="0" distB="0" distL="0" distR="0" wp14:anchorId="4DE2DA0A" wp14:editId="12D38B1A">
            <wp:extent cx="5943600" cy="4023360"/>
            <wp:effectExtent l="0" t="0" r="0" b="0"/>
            <wp:docPr id="2" name="Picture 2" descr="/Users/haparnold/Desktop/roman-soldiers-casting-lots-for-jesus-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oman-soldiers-casting-lots-for-jesus-rob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023360"/>
                    </a:xfrm>
                    <a:prstGeom prst="rect">
                      <a:avLst/>
                    </a:prstGeom>
                    <a:noFill/>
                    <a:ln>
                      <a:noFill/>
                    </a:ln>
                  </pic:spPr>
                </pic:pic>
              </a:graphicData>
            </a:graphic>
          </wp:inline>
        </w:drawing>
      </w:r>
    </w:p>
    <w:p w14:paraId="64C1DBF0" w14:textId="77777777" w:rsidR="00F10A37" w:rsidRPr="00B22E43" w:rsidRDefault="00F10A37" w:rsidP="00B05054">
      <w:pPr>
        <w:widowControl w:val="0"/>
        <w:autoSpaceDE w:val="0"/>
        <w:autoSpaceDN w:val="0"/>
        <w:adjustRightInd w:val="0"/>
        <w:jc w:val="both"/>
        <w:rPr>
          <w:rFonts w:cs="Times New Roman"/>
          <w:b/>
          <w:bCs/>
          <w:i/>
          <w:iCs/>
          <w:sz w:val="14"/>
          <w:szCs w:val="22"/>
        </w:rPr>
      </w:pPr>
    </w:p>
    <w:p w14:paraId="7C1F820A" w14:textId="77777777" w:rsidR="00B22E43" w:rsidRPr="00B22E43" w:rsidRDefault="00B22E43" w:rsidP="00B22E43">
      <w:pPr>
        <w:jc w:val="both"/>
        <w:rPr>
          <w:rFonts w:cs="Times New Roman"/>
          <w:color w:val="000000"/>
        </w:rPr>
      </w:pPr>
      <w:r w:rsidRPr="00B22E43">
        <w:rPr>
          <w:rFonts w:cs="Times New Roman"/>
          <w:b/>
          <w:bCs/>
          <w:i/>
          <w:iCs/>
          <w:color w:val="000000"/>
          <w:sz w:val="17"/>
          <w:szCs w:val="17"/>
        </w:rPr>
        <w:t>23</w:t>
      </w:r>
      <w:r w:rsidRPr="00B22E43">
        <w:rPr>
          <w:rFonts w:cs="Times New Roman"/>
          <w:i/>
          <w:iCs/>
          <w:color w:val="000000"/>
        </w:rPr>
        <w:t xml:space="preserve"> Then the soldiers, when they had crucified Jesus, took his garments, and made four parts, to every soldier a part; and </w:t>
      </w:r>
      <w:proofErr w:type="gramStart"/>
      <w:r w:rsidRPr="00B22E43">
        <w:rPr>
          <w:rFonts w:cs="Times New Roman"/>
          <w:i/>
          <w:iCs/>
          <w:color w:val="000000"/>
        </w:rPr>
        <w:t>also</w:t>
      </w:r>
      <w:proofErr w:type="gramEnd"/>
      <w:r w:rsidRPr="00B22E43">
        <w:rPr>
          <w:rFonts w:cs="Times New Roman"/>
          <w:i/>
          <w:iCs/>
          <w:color w:val="000000"/>
        </w:rPr>
        <w:t> his coat: now the coat was without seam, woven from the top throughout. </w:t>
      </w:r>
      <w:r w:rsidRPr="00B22E43">
        <w:rPr>
          <w:rFonts w:cs="Times New Roman"/>
          <w:b/>
          <w:bCs/>
          <w:i/>
          <w:iCs/>
          <w:color w:val="000000"/>
          <w:sz w:val="17"/>
          <w:szCs w:val="17"/>
        </w:rPr>
        <w:t>24</w:t>
      </w:r>
      <w:r w:rsidRPr="00B22E43">
        <w:rPr>
          <w:rFonts w:cs="Times New Roman"/>
          <w:i/>
          <w:iCs/>
          <w:color w:val="000000"/>
        </w:rPr>
        <w:t xml:space="preserve"> They said therefore among themselves, </w:t>
      </w:r>
      <w:proofErr w:type="gramStart"/>
      <w:r w:rsidRPr="00B22E43">
        <w:rPr>
          <w:rFonts w:cs="Times New Roman"/>
          <w:i/>
          <w:iCs/>
          <w:color w:val="000000"/>
        </w:rPr>
        <w:t>Let</w:t>
      </w:r>
      <w:proofErr w:type="gramEnd"/>
      <w:r w:rsidRPr="00B22E43">
        <w:rPr>
          <w:rFonts w:cs="Times New Roman"/>
          <w:i/>
          <w:iCs/>
          <w:color w:val="000000"/>
        </w:rPr>
        <w:t xml:space="preserve"> us not rend it, but cast lots for it, whose it shall be: that the scripture might be fulfilled, which </w:t>
      </w:r>
      <w:proofErr w:type="spellStart"/>
      <w:r w:rsidRPr="00B22E43">
        <w:rPr>
          <w:rFonts w:cs="Times New Roman"/>
          <w:i/>
          <w:iCs/>
          <w:color w:val="000000"/>
        </w:rPr>
        <w:t>saith</w:t>
      </w:r>
      <w:proofErr w:type="spellEnd"/>
      <w:r w:rsidRPr="00B22E43">
        <w:rPr>
          <w:rFonts w:cs="Times New Roman"/>
          <w:i/>
          <w:iCs/>
          <w:color w:val="000000"/>
        </w:rPr>
        <w:t>, They parted my raiment among them, and for my vesture they did cast lots. These things therefore the soldiers did. </w:t>
      </w:r>
      <w:r w:rsidRPr="00B22E43">
        <w:rPr>
          <w:rFonts w:cs="Times New Roman"/>
          <w:b/>
          <w:bCs/>
          <w:i/>
          <w:iCs/>
          <w:color w:val="000000"/>
          <w:sz w:val="17"/>
          <w:szCs w:val="17"/>
        </w:rPr>
        <w:t>25</w:t>
      </w:r>
      <w:r w:rsidRPr="00B22E43">
        <w:rPr>
          <w:rFonts w:cs="Times New Roman"/>
          <w:i/>
          <w:iCs/>
          <w:color w:val="000000"/>
        </w:rPr>
        <w:t xml:space="preserve"> Now there stood by the cross of Jesus his mother, and his mother's sister, Mary the wife of </w:t>
      </w:r>
      <w:proofErr w:type="spellStart"/>
      <w:r w:rsidRPr="00B22E43">
        <w:rPr>
          <w:rFonts w:cs="Times New Roman"/>
          <w:i/>
          <w:iCs/>
          <w:color w:val="000000"/>
        </w:rPr>
        <w:t>Cleophas</w:t>
      </w:r>
      <w:proofErr w:type="spellEnd"/>
      <w:r w:rsidRPr="00B22E43">
        <w:rPr>
          <w:rFonts w:cs="Times New Roman"/>
          <w:i/>
          <w:iCs/>
          <w:color w:val="000000"/>
        </w:rPr>
        <w:t>, and Mary Magdalene. </w:t>
      </w:r>
      <w:r w:rsidRPr="00B22E43">
        <w:rPr>
          <w:rFonts w:cs="Times New Roman"/>
          <w:b/>
          <w:bCs/>
          <w:i/>
          <w:iCs/>
          <w:color w:val="000000"/>
          <w:sz w:val="17"/>
          <w:szCs w:val="17"/>
        </w:rPr>
        <w:t>26</w:t>
      </w:r>
      <w:r w:rsidRPr="00B22E43">
        <w:rPr>
          <w:rFonts w:cs="Times New Roman"/>
          <w:i/>
          <w:iCs/>
          <w:color w:val="000000"/>
        </w:rPr>
        <w:t xml:space="preserve"> When Jesus therefore saw his mother, and the disciple standing by, whom he loved, he </w:t>
      </w:r>
      <w:proofErr w:type="spellStart"/>
      <w:r w:rsidRPr="00B22E43">
        <w:rPr>
          <w:rFonts w:cs="Times New Roman"/>
          <w:i/>
          <w:iCs/>
          <w:color w:val="000000"/>
        </w:rPr>
        <w:t>saith</w:t>
      </w:r>
      <w:proofErr w:type="spellEnd"/>
      <w:r w:rsidRPr="00B22E43">
        <w:rPr>
          <w:rFonts w:cs="Times New Roman"/>
          <w:i/>
          <w:iCs/>
          <w:color w:val="000000"/>
        </w:rPr>
        <w:t xml:space="preserve"> unto his mother, </w:t>
      </w:r>
      <w:r w:rsidRPr="00B22E43">
        <w:rPr>
          <w:rFonts w:cs="Times New Roman"/>
          <w:i/>
          <w:iCs/>
          <w:color w:val="FF0000"/>
        </w:rPr>
        <w:t>Woman, behold thy son!</w:t>
      </w:r>
      <w:r w:rsidRPr="00B22E43">
        <w:rPr>
          <w:rFonts w:cs="Times New Roman"/>
          <w:i/>
          <w:iCs/>
          <w:color w:val="000000"/>
        </w:rPr>
        <w:t> </w:t>
      </w:r>
      <w:r w:rsidRPr="00B22E43">
        <w:rPr>
          <w:rFonts w:cs="Times New Roman"/>
          <w:b/>
          <w:bCs/>
          <w:i/>
          <w:iCs/>
          <w:color w:val="000000"/>
          <w:sz w:val="17"/>
          <w:szCs w:val="17"/>
        </w:rPr>
        <w:t>27</w:t>
      </w:r>
      <w:r w:rsidRPr="00B22E43">
        <w:rPr>
          <w:rFonts w:cs="Times New Roman"/>
          <w:i/>
          <w:iCs/>
          <w:color w:val="000000"/>
        </w:rPr>
        <w:t xml:space="preserve"> Then </w:t>
      </w:r>
      <w:proofErr w:type="spellStart"/>
      <w:r w:rsidRPr="00B22E43">
        <w:rPr>
          <w:rFonts w:cs="Times New Roman"/>
          <w:i/>
          <w:iCs/>
          <w:color w:val="000000"/>
        </w:rPr>
        <w:t>saith</w:t>
      </w:r>
      <w:proofErr w:type="spellEnd"/>
      <w:r w:rsidRPr="00B22E43">
        <w:rPr>
          <w:rFonts w:cs="Times New Roman"/>
          <w:i/>
          <w:iCs/>
          <w:color w:val="000000"/>
        </w:rPr>
        <w:t xml:space="preserve"> he to the disciple, </w:t>
      </w:r>
      <w:r w:rsidRPr="00B22E43">
        <w:rPr>
          <w:rFonts w:cs="Times New Roman"/>
          <w:i/>
          <w:iCs/>
          <w:color w:val="FF0000"/>
        </w:rPr>
        <w:t>Behold thy mother!</w:t>
      </w:r>
      <w:r w:rsidRPr="00B22E43">
        <w:rPr>
          <w:rFonts w:cs="Times New Roman"/>
          <w:i/>
          <w:iCs/>
          <w:color w:val="000000"/>
        </w:rPr>
        <w:t> And from that hour that disciple took her unto his own home. </w:t>
      </w:r>
      <w:r w:rsidRPr="00B22E43">
        <w:rPr>
          <w:rFonts w:cs="Times New Roman"/>
          <w:b/>
          <w:bCs/>
          <w:i/>
          <w:iCs/>
          <w:color w:val="000000"/>
          <w:sz w:val="17"/>
          <w:szCs w:val="17"/>
        </w:rPr>
        <w:t>28</w:t>
      </w:r>
      <w:r w:rsidRPr="00B22E43">
        <w:rPr>
          <w:rFonts w:cs="Times New Roman"/>
          <w:i/>
          <w:iCs/>
          <w:color w:val="000000"/>
        </w:rPr>
        <w:t xml:space="preserve"> After this, Jesus knowing that all things were now accomplished, that the scripture might be fulfilled, </w:t>
      </w:r>
      <w:proofErr w:type="spellStart"/>
      <w:r w:rsidRPr="00B22E43">
        <w:rPr>
          <w:rFonts w:cs="Times New Roman"/>
          <w:i/>
          <w:iCs/>
          <w:color w:val="000000"/>
        </w:rPr>
        <w:t>saith</w:t>
      </w:r>
      <w:proofErr w:type="spellEnd"/>
      <w:r w:rsidRPr="00B22E43">
        <w:rPr>
          <w:rFonts w:cs="Times New Roman"/>
          <w:i/>
          <w:iCs/>
          <w:color w:val="000000"/>
        </w:rPr>
        <w:t>, </w:t>
      </w:r>
      <w:r w:rsidRPr="00B22E43">
        <w:rPr>
          <w:rFonts w:cs="Times New Roman"/>
          <w:i/>
          <w:iCs/>
          <w:color w:val="FF0000"/>
        </w:rPr>
        <w:t>I thirst.</w:t>
      </w:r>
      <w:r w:rsidRPr="00B22E43">
        <w:rPr>
          <w:rFonts w:cs="Times New Roman"/>
          <w:i/>
          <w:iCs/>
          <w:color w:val="000000"/>
        </w:rPr>
        <w:t> </w:t>
      </w:r>
      <w:r w:rsidRPr="00B22E43">
        <w:rPr>
          <w:rFonts w:cs="Times New Roman"/>
          <w:b/>
          <w:bCs/>
          <w:i/>
          <w:iCs/>
          <w:color w:val="000000"/>
          <w:sz w:val="17"/>
          <w:szCs w:val="17"/>
        </w:rPr>
        <w:t>29</w:t>
      </w:r>
      <w:r w:rsidRPr="00B22E43">
        <w:rPr>
          <w:rFonts w:cs="Times New Roman"/>
          <w:i/>
          <w:iCs/>
          <w:color w:val="000000"/>
        </w:rPr>
        <w:t xml:space="preserve"> Now there was set a vessel full of vinegar: and they filled a </w:t>
      </w:r>
      <w:proofErr w:type="spellStart"/>
      <w:r w:rsidRPr="00B22E43">
        <w:rPr>
          <w:rFonts w:cs="Times New Roman"/>
          <w:i/>
          <w:iCs/>
          <w:color w:val="000000"/>
        </w:rPr>
        <w:t>spunge</w:t>
      </w:r>
      <w:proofErr w:type="spellEnd"/>
      <w:r w:rsidRPr="00B22E43">
        <w:rPr>
          <w:rFonts w:cs="Times New Roman"/>
          <w:i/>
          <w:iCs/>
          <w:color w:val="000000"/>
        </w:rPr>
        <w:t xml:space="preserve"> with vinegar, and put it upon hyssop, and put it to his mouth. </w:t>
      </w:r>
      <w:r w:rsidRPr="00B22E43">
        <w:rPr>
          <w:rFonts w:cs="Times New Roman"/>
          <w:b/>
          <w:bCs/>
          <w:i/>
          <w:iCs/>
          <w:color w:val="000000"/>
          <w:sz w:val="17"/>
          <w:szCs w:val="17"/>
        </w:rPr>
        <w:t>30</w:t>
      </w:r>
      <w:r w:rsidRPr="00B22E43">
        <w:rPr>
          <w:rFonts w:cs="Times New Roman"/>
          <w:i/>
          <w:iCs/>
          <w:color w:val="000000"/>
        </w:rPr>
        <w:t> When Jesus therefore had received the vinegar, he said, </w:t>
      </w:r>
      <w:proofErr w:type="gramStart"/>
      <w:r w:rsidRPr="00B22E43">
        <w:rPr>
          <w:rFonts w:cs="Times New Roman"/>
          <w:i/>
          <w:iCs/>
          <w:color w:val="FF0000"/>
        </w:rPr>
        <w:t>It</w:t>
      </w:r>
      <w:proofErr w:type="gramEnd"/>
      <w:r w:rsidRPr="00B22E43">
        <w:rPr>
          <w:rFonts w:cs="Times New Roman"/>
          <w:i/>
          <w:iCs/>
          <w:color w:val="FF0000"/>
        </w:rPr>
        <w:t xml:space="preserve"> is finished:</w:t>
      </w:r>
      <w:r w:rsidRPr="00B22E43">
        <w:rPr>
          <w:rFonts w:cs="Times New Roman"/>
          <w:i/>
          <w:iCs/>
          <w:color w:val="000000"/>
        </w:rPr>
        <w:t> and he bowed his head, and gave up the ghost</w:t>
      </w:r>
      <w:r w:rsidRPr="00B22E43">
        <w:rPr>
          <w:rFonts w:cs="Times New Roman"/>
          <w:color w:val="000000"/>
        </w:rPr>
        <w:t>.</w:t>
      </w:r>
    </w:p>
    <w:p w14:paraId="5FCCC380" w14:textId="77777777" w:rsidR="00B22E43" w:rsidRPr="00B22E43" w:rsidRDefault="00B22E43" w:rsidP="00B22E43">
      <w:pPr>
        <w:jc w:val="both"/>
        <w:rPr>
          <w:rFonts w:cs="Times New Roman"/>
          <w:color w:val="000000"/>
          <w:sz w:val="20"/>
        </w:rPr>
      </w:pPr>
      <w:r w:rsidRPr="00B22E43">
        <w:rPr>
          <w:rFonts w:cs="Times New Roman"/>
          <w:color w:val="000000"/>
          <w:sz w:val="20"/>
        </w:rPr>
        <w:t>(</w:t>
      </w:r>
      <w:r>
        <w:rPr>
          <w:rFonts w:cs="Times New Roman"/>
          <w:color w:val="000000"/>
          <w:sz w:val="20"/>
        </w:rPr>
        <w:t>John 19:23-30</w:t>
      </w:r>
      <w:r w:rsidRPr="00B22E43">
        <w:rPr>
          <w:rFonts w:cs="Times New Roman"/>
          <w:color w:val="000000"/>
          <w:sz w:val="20"/>
        </w:rPr>
        <w:t>)</w:t>
      </w:r>
    </w:p>
    <w:p w14:paraId="4D74E7BB" w14:textId="77777777" w:rsidR="00B22E43" w:rsidRPr="00B22E43" w:rsidRDefault="00B22E43" w:rsidP="00B22E43">
      <w:pPr>
        <w:jc w:val="both"/>
        <w:rPr>
          <w:rFonts w:cs="Times New Roman"/>
          <w:color w:val="000000"/>
        </w:rPr>
      </w:pPr>
      <w:r w:rsidRPr="00B22E43">
        <w:rPr>
          <w:rFonts w:cs="Times New Roman"/>
          <w:color w:val="000000"/>
        </w:rPr>
        <w:t> </w:t>
      </w:r>
    </w:p>
    <w:p w14:paraId="18EACFCC" w14:textId="77777777" w:rsidR="00B22E43" w:rsidRPr="00B22E43" w:rsidRDefault="00B22E43" w:rsidP="00B22E43">
      <w:pPr>
        <w:jc w:val="both"/>
        <w:rPr>
          <w:rFonts w:cs="Times New Roman"/>
          <w:color w:val="000000"/>
        </w:rPr>
      </w:pPr>
      <w:r w:rsidRPr="00B22E43">
        <w:rPr>
          <w:rFonts w:cs="Times New Roman"/>
          <w:color w:val="000000"/>
        </w:rPr>
        <w:t>            This is an old hymn first published in 1737 whose lyrics have evolved through various versions until we have it in its present form. We can firmly aver that the last two lines were the composition of William Cooke in 1874. The tune is Batty which is included in Johann Thommen’s </w:t>
      </w:r>
      <w:proofErr w:type="spellStart"/>
      <w:r w:rsidRPr="00B22E43">
        <w:rPr>
          <w:rFonts w:cs="Times New Roman"/>
          <w:i/>
          <w:iCs/>
          <w:color w:val="000000"/>
        </w:rPr>
        <w:t>Musicalischer</w:t>
      </w:r>
      <w:proofErr w:type="spellEnd"/>
      <w:r w:rsidRPr="00B22E43">
        <w:rPr>
          <w:rFonts w:cs="Times New Roman"/>
          <w:i/>
          <w:iCs/>
          <w:color w:val="000000"/>
        </w:rPr>
        <w:t xml:space="preserve"> </w:t>
      </w:r>
      <w:proofErr w:type="spellStart"/>
      <w:r w:rsidRPr="00B22E43">
        <w:rPr>
          <w:rFonts w:cs="Times New Roman"/>
          <w:i/>
          <w:iCs/>
          <w:color w:val="000000"/>
        </w:rPr>
        <w:t>Christenshatz</w:t>
      </w:r>
      <w:proofErr w:type="spellEnd"/>
      <w:r w:rsidRPr="00B22E43">
        <w:rPr>
          <w:rFonts w:cs="Times New Roman"/>
          <w:color w:val="000000"/>
        </w:rPr>
        <w:t> (1745) adapted from an older Moravian manuscript.</w:t>
      </w:r>
    </w:p>
    <w:p w14:paraId="033276F1" w14:textId="77777777" w:rsidR="00B22E43" w:rsidRDefault="00B22E43" w:rsidP="00B22E43">
      <w:pPr>
        <w:jc w:val="both"/>
        <w:rPr>
          <w:rFonts w:cs="Times New Roman"/>
          <w:color w:val="000000"/>
        </w:rPr>
      </w:pPr>
    </w:p>
    <w:p w14:paraId="4209A702" w14:textId="77777777" w:rsidR="00B22E43" w:rsidRPr="00B22E43" w:rsidRDefault="00B22E43" w:rsidP="000A1627">
      <w:pPr>
        <w:jc w:val="center"/>
        <w:outlineLvl w:val="0"/>
        <w:rPr>
          <w:rFonts w:cs="Times New Roman"/>
          <w:b/>
          <w:color w:val="000000"/>
        </w:rPr>
      </w:pPr>
      <w:r w:rsidRPr="00B22E43">
        <w:rPr>
          <w:rFonts w:cs="Times New Roman"/>
          <w:b/>
          <w:color w:val="000000"/>
        </w:rPr>
        <w:t>Sweet the Moments, Rich in Blessing</w:t>
      </w:r>
    </w:p>
    <w:p w14:paraId="0758DF0F" w14:textId="77777777" w:rsidR="00B22E43" w:rsidRPr="00B22E43" w:rsidRDefault="00B22E43" w:rsidP="00B22E43">
      <w:pPr>
        <w:jc w:val="both"/>
        <w:rPr>
          <w:rFonts w:cs="Times New Roman"/>
          <w:color w:val="000000"/>
        </w:rPr>
      </w:pPr>
      <w:r w:rsidRPr="00B22E43">
        <w:rPr>
          <w:rFonts w:cs="Times New Roman"/>
          <w:color w:val="000000"/>
          <w:sz w:val="12"/>
          <w:szCs w:val="12"/>
        </w:rPr>
        <w:t> </w:t>
      </w:r>
    </w:p>
    <w:p w14:paraId="7771F912" w14:textId="77777777" w:rsidR="00B22E43" w:rsidRPr="00B22E43" w:rsidRDefault="00B22E43" w:rsidP="00B22E43">
      <w:pPr>
        <w:ind w:left="1440"/>
        <w:jc w:val="both"/>
        <w:rPr>
          <w:rFonts w:cs="Times New Roman"/>
          <w:iCs/>
          <w:color w:val="000000"/>
        </w:rPr>
      </w:pPr>
      <w:r w:rsidRPr="00B22E43">
        <w:rPr>
          <w:rFonts w:cs="Times New Roman"/>
          <w:iCs/>
          <w:color w:val="000000"/>
        </w:rPr>
        <w:t>Sweet the moments, rich in blessing,</w:t>
      </w:r>
    </w:p>
    <w:p w14:paraId="6A6D1156" w14:textId="77777777" w:rsidR="00B22E43" w:rsidRPr="00B22E43" w:rsidRDefault="00B22E43" w:rsidP="00B22E43">
      <w:pPr>
        <w:ind w:left="1440"/>
        <w:jc w:val="both"/>
        <w:rPr>
          <w:rFonts w:cs="Times New Roman"/>
          <w:iCs/>
          <w:color w:val="000000"/>
        </w:rPr>
      </w:pPr>
      <w:r w:rsidRPr="00B22E43">
        <w:rPr>
          <w:rFonts w:cs="Times New Roman"/>
          <w:iCs/>
          <w:color w:val="000000"/>
        </w:rPr>
        <w:t xml:space="preserve">which before the cross we </w:t>
      </w:r>
      <w:proofErr w:type="gramStart"/>
      <w:r w:rsidRPr="00B22E43">
        <w:rPr>
          <w:rFonts w:cs="Times New Roman"/>
          <w:iCs/>
          <w:color w:val="000000"/>
        </w:rPr>
        <w:t>spend,</w:t>
      </w:r>
      <w:proofErr w:type="gramEnd"/>
    </w:p>
    <w:p w14:paraId="753EFC5C" w14:textId="77777777" w:rsidR="00B22E43" w:rsidRPr="00B22E43" w:rsidRDefault="00B22E43" w:rsidP="00B22E43">
      <w:pPr>
        <w:ind w:left="1440"/>
        <w:jc w:val="both"/>
        <w:rPr>
          <w:rFonts w:cs="Times New Roman"/>
          <w:iCs/>
          <w:color w:val="000000"/>
        </w:rPr>
      </w:pPr>
      <w:r w:rsidRPr="00B22E43">
        <w:rPr>
          <w:rFonts w:cs="Times New Roman"/>
          <w:iCs/>
          <w:color w:val="000000"/>
        </w:rPr>
        <w:t>life and health and peace possessing</w:t>
      </w:r>
    </w:p>
    <w:p w14:paraId="0C6459C0" w14:textId="77777777" w:rsidR="00B22E43" w:rsidRPr="00B22E43" w:rsidRDefault="00B22E43" w:rsidP="00B22E43">
      <w:pPr>
        <w:ind w:left="1440"/>
        <w:jc w:val="both"/>
        <w:rPr>
          <w:rFonts w:cs="Times New Roman"/>
          <w:iCs/>
          <w:color w:val="000000"/>
        </w:rPr>
      </w:pPr>
      <w:r w:rsidRPr="00B22E43">
        <w:rPr>
          <w:rFonts w:cs="Times New Roman"/>
          <w:iCs/>
          <w:color w:val="000000"/>
        </w:rPr>
        <w:t>from the sinner's dying Friend.</w:t>
      </w:r>
    </w:p>
    <w:p w14:paraId="00D3C5D7" w14:textId="77777777" w:rsidR="00B22E43" w:rsidRPr="00B22E43" w:rsidRDefault="00B22E43" w:rsidP="00B22E43">
      <w:pPr>
        <w:ind w:left="1440"/>
        <w:jc w:val="both"/>
        <w:rPr>
          <w:rFonts w:cs="Times New Roman"/>
          <w:iCs/>
          <w:color w:val="000000"/>
        </w:rPr>
      </w:pPr>
    </w:p>
    <w:p w14:paraId="5759673A" w14:textId="77777777" w:rsidR="00B22E43" w:rsidRPr="00B22E43" w:rsidRDefault="00B22E43" w:rsidP="000A1627">
      <w:pPr>
        <w:ind w:left="1440"/>
        <w:jc w:val="both"/>
        <w:outlineLvl w:val="0"/>
        <w:rPr>
          <w:rFonts w:cs="Times New Roman"/>
          <w:iCs/>
          <w:color w:val="000000"/>
        </w:rPr>
      </w:pPr>
      <w:r w:rsidRPr="00B22E43">
        <w:rPr>
          <w:rFonts w:cs="Times New Roman"/>
          <w:iCs/>
          <w:color w:val="000000"/>
        </w:rPr>
        <w:lastRenderedPageBreak/>
        <w:t>Here I stay, forever viewing</w:t>
      </w:r>
    </w:p>
    <w:p w14:paraId="1BD9F6AA" w14:textId="77777777" w:rsidR="00B22E43" w:rsidRPr="00B22E43" w:rsidRDefault="00B22E43" w:rsidP="00B22E43">
      <w:pPr>
        <w:ind w:left="1440"/>
        <w:jc w:val="both"/>
        <w:rPr>
          <w:rFonts w:cs="Times New Roman"/>
          <w:iCs/>
          <w:color w:val="000000"/>
        </w:rPr>
      </w:pPr>
      <w:r w:rsidRPr="00B22E43">
        <w:rPr>
          <w:rFonts w:cs="Times New Roman"/>
          <w:iCs/>
          <w:color w:val="000000"/>
        </w:rPr>
        <w:t>mercy streaming in his blood;</w:t>
      </w:r>
    </w:p>
    <w:p w14:paraId="13D8877D" w14:textId="77777777" w:rsidR="00B22E43" w:rsidRPr="00B22E43" w:rsidRDefault="00B22E43" w:rsidP="00B22E43">
      <w:pPr>
        <w:ind w:left="1440"/>
        <w:jc w:val="both"/>
        <w:rPr>
          <w:rFonts w:cs="Times New Roman"/>
          <w:iCs/>
          <w:color w:val="000000"/>
        </w:rPr>
      </w:pPr>
      <w:r w:rsidRPr="00B22E43">
        <w:rPr>
          <w:rFonts w:cs="Times New Roman"/>
          <w:iCs/>
          <w:color w:val="000000"/>
        </w:rPr>
        <w:t>precious drops, my soul bedewing,</w:t>
      </w:r>
    </w:p>
    <w:p w14:paraId="74D294EF" w14:textId="77777777" w:rsidR="00B22E43" w:rsidRPr="00B22E43" w:rsidRDefault="00B22E43" w:rsidP="00B22E43">
      <w:pPr>
        <w:ind w:left="1440"/>
        <w:jc w:val="both"/>
        <w:rPr>
          <w:rFonts w:cs="Times New Roman"/>
          <w:iCs/>
          <w:color w:val="000000"/>
        </w:rPr>
      </w:pPr>
      <w:r w:rsidRPr="00B22E43">
        <w:rPr>
          <w:rFonts w:cs="Times New Roman"/>
          <w:iCs/>
          <w:color w:val="000000"/>
        </w:rPr>
        <w:t>plead and claim my peace with God.</w:t>
      </w:r>
    </w:p>
    <w:p w14:paraId="4DA87C73" w14:textId="77777777" w:rsidR="00B22E43" w:rsidRPr="00B22E43" w:rsidRDefault="00B22E43" w:rsidP="00B22E43">
      <w:pPr>
        <w:ind w:left="1440"/>
        <w:jc w:val="both"/>
        <w:rPr>
          <w:rFonts w:cs="Times New Roman"/>
          <w:iCs/>
          <w:color w:val="000000"/>
        </w:rPr>
      </w:pPr>
    </w:p>
    <w:p w14:paraId="53BB29B5" w14:textId="77777777" w:rsidR="00B22E43" w:rsidRPr="00B22E43" w:rsidRDefault="00B22E43" w:rsidP="00B22E43">
      <w:pPr>
        <w:ind w:left="1440"/>
        <w:jc w:val="both"/>
        <w:rPr>
          <w:rFonts w:cs="Times New Roman"/>
          <w:iCs/>
          <w:color w:val="000000"/>
        </w:rPr>
      </w:pPr>
      <w:r w:rsidRPr="00B22E43">
        <w:rPr>
          <w:rFonts w:cs="Times New Roman"/>
          <w:iCs/>
          <w:color w:val="000000"/>
        </w:rPr>
        <w:t xml:space="preserve">Truly </w:t>
      </w:r>
      <w:proofErr w:type="spellStart"/>
      <w:r w:rsidRPr="00B22E43">
        <w:rPr>
          <w:rFonts w:cs="Times New Roman"/>
          <w:iCs/>
          <w:color w:val="000000"/>
        </w:rPr>
        <w:t>blessèd</w:t>
      </w:r>
      <w:proofErr w:type="spellEnd"/>
      <w:r w:rsidRPr="00B22E43">
        <w:rPr>
          <w:rFonts w:cs="Times New Roman"/>
          <w:iCs/>
          <w:color w:val="000000"/>
        </w:rPr>
        <w:t xml:space="preserve"> is the station,</w:t>
      </w:r>
    </w:p>
    <w:p w14:paraId="4E3BEE1A" w14:textId="77777777" w:rsidR="00B22E43" w:rsidRPr="00B22E43" w:rsidRDefault="00B22E43" w:rsidP="00B22E43">
      <w:pPr>
        <w:ind w:left="1440"/>
        <w:jc w:val="both"/>
        <w:rPr>
          <w:rFonts w:cs="Times New Roman"/>
          <w:iCs/>
          <w:color w:val="000000"/>
        </w:rPr>
      </w:pPr>
      <w:r w:rsidRPr="00B22E43">
        <w:rPr>
          <w:rFonts w:cs="Times New Roman"/>
          <w:iCs/>
          <w:color w:val="000000"/>
        </w:rPr>
        <w:t>low before his cross to lie,</w:t>
      </w:r>
    </w:p>
    <w:p w14:paraId="6C2A441E" w14:textId="77777777" w:rsidR="00B22E43" w:rsidRPr="00B22E43" w:rsidRDefault="00B22E43" w:rsidP="00B22E43">
      <w:pPr>
        <w:ind w:left="1440"/>
        <w:jc w:val="both"/>
        <w:rPr>
          <w:rFonts w:cs="Times New Roman"/>
          <w:iCs/>
          <w:color w:val="000000"/>
        </w:rPr>
      </w:pPr>
      <w:r w:rsidRPr="00B22E43">
        <w:rPr>
          <w:rFonts w:cs="Times New Roman"/>
          <w:iCs/>
          <w:color w:val="000000"/>
        </w:rPr>
        <w:t>while I see divine compassion</w:t>
      </w:r>
    </w:p>
    <w:p w14:paraId="2C842996" w14:textId="77777777" w:rsidR="00B22E43" w:rsidRPr="00B22E43" w:rsidRDefault="00B22E43" w:rsidP="00B22E43">
      <w:pPr>
        <w:ind w:left="1440"/>
        <w:jc w:val="both"/>
        <w:rPr>
          <w:rFonts w:cs="Times New Roman"/>
          <w:iCs/>
          <w:color w:val="000000"/>
        </w:rPr>
      </w:pPr>
      <w:r w:rsidRPr="00B22E43">
        <w:rPr>
          <w:rFonts w:cs="Times New Roman"/>
          <w:iCs/>
          <w:color w:val="000000"/>
        </w:rPr>
        <w:t>floating in his languid eye.</w:t>
      </w:r>
    </w:p>
    <w:p w14:paraId="653C2E8A" w14:textId="77777777" w:rsidR="00B22E43" w:rsidRPr="00B22E43" w:rsidRDefault="00B22E43" w:rsidP="00B22E43">
      <w:pPr>
        <w:ind w:left="1440"/>
        <w:jc w:val="both"/>
        <w:rPr>
          <w:rFonts w:cs="Times New Roman"/>
          <w:iCs/>
          <w:color w:val="000000"/>
        </w:rPr>
      </w:pPr>
    </w:p>
    <w:p w14:paraId="50D2562C" w14:textId="77777777" w:rsidR="00B22E43" w:rsidRPr="00B22E43" w:rsidRDefault="00B22E43" w:rsidP="000A1627">
      <w:pPr>
        <w:ind w:left="1440"/>
        <w:jc w:val="both"/>
        <w:outlineLvl w:val="0"/>
        <w:rPr>
          <w:rFonts w:cs="Times New Roman"/>
          <w:iCs/>
          <w:color w:val="000000"/>
        </w:rPr>
      </w:pPr>
      <w:r w:rsidRPr="00B22E43">
        <w:rPr>
          <w:rFonts w:cs="Times New Roman"/>
          <w:iCs/>
          <w:color w:val="000000"/>
        </w:rPr>
        <w:t>Lord, in ceaseless contemplation</w:t>
      </w:r>
    </w:p>
    <w:p w14:paraId="3040C15C" w14:textId="77777777" w:rsidR="00B22E43" w:rsidRPr="00B22E43" w:rsidRDefault="00B22E43" w:rsidP="00B22E43">
      <w:pPr>
        <w:ind w:left="1440"/>
        <w:jc w:val="both"/>
        <w:rPr>
          <w:rFonts w:cs="Times New Roman"/>
          <w:iCs/>
          <w:color w:val="000000"/>
        </w:rPr>
      </w:pPr>
      <w:r w:rsidRPr="00B22E43">
        <w:rPr>
          <w:rFonts w:cs="Times New Roman"/>
          <w:iCs/>
          <w:color w:val="000000"/>
        </w:rPr>
        <w:t>fix our hearts and eyes on thee,</w:t>
      </w:r>
    </w:p>
    <w:p w14:paraId="3F46A510" w14:textId="77777777" w:rsidR="00B22E43" w:rsidRPr="00B22E43" w:rsidRDefault="00B22E43" w:rsidP="00B22E43">
      <w:pPr>
        <w:ind w:left="1440"/>
        <w:jc w:val="both"/>
        <w:rPr>
          <w:rFonts w:cs="Times New Roman"/>
          <w:iCs/>
          <w:color w:val="000000"/>
        </w:rPr>
      </w:pPr>
      <w:r w:rsidRPr="00B22E43">
        <w:rPr>
          <w:rFonts w:cs="Times New Roman"/>
          <w:iCs/>
          <w:color w:val="000000"/>
        </w:rPr>
        <w:t>till we taste thy full salvation,</w:t>
      </w:r>
    </w:p>
    <w:p w14:paraId="14372AF6" w14:textId="77777777" w:rsidR="00B22E43" w:rsidRPr="00B22E43" w:rsidRDefault="00B22E43" w:rsidP="00B22E43">
      <w:pPr>
        <w:ind w:left="1440"/>
        <w:jc w:val="both"/>
        <w:rPr>
          <w:rFonts w:cs="Times New Roman"/>
          <w:iCs/>
          <w:color w:val="000000"/>
        </w:rPr>
      </w:pPr>
      <w:r w:rsidRPr="00B22E43">
        <w:rPr>
          <w:rFonts w:cs="Times New Roman"/>
          <w:iCs/>
          <w:color w:val="000000"/>
        </w:rPr>
        <w:t>and thine unveiled glory see.</w:t>
      </w:r>
    </w:p>
    <w:p w14:paraId="2377D22C" w14:textId="77777777" w:rsidR="00B22E43" w:rsidRPr="00B22E43" w:rsidRDefault="00B22E43" w:rsidP="00B22E43">
      <w:pPr>
        <w:jc w:val="both"/>
        <w:rPr>
          <w:rFonts w:cs="Times New Roman"/>
          <w:color w:val="000000"/>
        </w:rPr>
      </w:pPr>
      <w:r w:rsidRPr="00B22E43">
        <w:rPr>
          <w:rFonts w:cs="Times New Roman"/>
          <w:i/>
          <w:iCs/>
          <w:color w:val="000000"/>
        </w:rPr>
        <w:t> </w:t>
      </w:r>
    </w:p>
    <w:p w14:paraId="46C69B4E" w14:textId="2BA7B65A" w:rsidR="00B22E43" w:rsidRDefault="00B22E43" w:rsidP="00B22E43">
      <w:pPr>
        <w:jc w:val="both"/>
        <w:rPr>
          <w:rFonts w:cs="Times New Roman"/>
          <w:color w:val="000000"/>
        </w:rPr>
      </w:pPr>
      <w:r w:rsidRPr="00B22E43">
        <w:rPr>
          <w:rFonts w:cs="Times New Roman"/>
          <w:color w:val="000000"/>
        </w:rPr>
        <w:t>            </w:t>
      </w:r>
      <w:bookmarkStart w:id="0" w:name="_GoBack"/>
      <w:bookmarkEnd w:id="0"/>
      <w:r w:rsidRPr="00B22E43">
        <w:rPr>
          <w:rFonts w:cs="Times New Roman"/>
          <w:b/>
          <w:bCs/>
          <w:i/>
          <w:iCs/>
          <w:color w:val="000000"/>
        </w:rPr>
        <w:t>Sweet the moments, rich in blessing, which before the cross we spend, life and health and peace possessing from the sinner's dying Friend</w:t>
      </w:r>
      <w:r w:rsidRPr="00B22E43">
        <w:rPr>
          <w:rFonts w:cs="Times New Roman"/>
          <w:i/>
          <w:iCs/>
          <w:color w:val="000000"/>
        </w:rPr>
        <w:t>.</w:t>
      </w:r>
      <w:r w:rsidRPr="00B22E43">
        <w:rPr>
          <w:rFonts w:cs="Times New Roman"/>
          <w:color w:val="000000"/>
        </w:rPr>
        <w:t xml:space="preserve"> At the foot of the cross could be found a variety of personalities – you and I were definitely represented among those gathered. There was the mother of Jesus, other women (including Mary Magdalene); John the Beloved Apostle; ruthless Roman soldiers; hypocritical Scribes, Pharisees, and Jewish rulers; and those who had a casual desire to witness pain and suffering. But these were not the only </w:t>
      </w:r>
      <w:proofErr w:type="gramStart"/>
      <w:r w:rsidRPr="00B22E43">
        <w:rPr>
          <w:rFonts w:cs="Times New Roman"/>
          <w:color w:val="000000"/>
        </w:rPr>
        <w:t>ones</w:t>
      </w:r>
      <w:proofErr w:type="gramEnd"/>
      <w:r w:rsidRPr="00B22E43">
        <w:rPr>
          <w:rFonts w:cs="Times New Roman"/>
          <w:color w:val="000000"/>
        </w:rPr>
        <w:t xml:space="preserve"> present at the crucifixion. Beside the Lord, there were two thieves crucified on either side of Jesus. We all spend the days of our lives being represented by one or more of those characters present on that awful day – awful to God, and sadly joyous for us.  Some sinners are incorrigibly wicked and spend their days leering and ridiculing all things Holy. Others are greedy and covetous of the wealth of others – the thieves. Still others are those false preachers and religionists who deal in false teaching for filthy lucre. One of the thieves died in his state of </w:t>
      </w:r>
      <w:proofErr w:type="spellStart"/>
      <w:r w:rsidRPr="00B22E43">
        <w:rPr>
          <w:rFonts w:cs="Times New Roman"/>
          <w:color w:val="000000"/>
        </w:rPr>
        <w:t>unforgiveness</w:t>
      </w:r>
      <w:proofErr w:type="spellEnd"/>
      <w:r w:rsidRPr="00B22E43">
        <w:rPr>
          <w:rFonts w:cs="Times New Roman"/>
          <w:color w:val="000000"/>
        </w:rPr>
        <w:t>, but the other died as a forgiven and redeemed sinner.  To keep his soul.   </w:t>
      </w:r>
    </w:p>
    <w:p w14:paraId="4C40D774" w14:textId="77777777" w:rsidR="00B22E43" w:rsidRDefault="00B22E43" w:rsidP="00B22E43">
      <w:pPr>
        <w:jc w:val="both"/>
        <w:rPr>
          <w:rFonts w:cs="Times New Roman"/>
          <w:color w:val="000000"/>
        </w:rPr>
      </w:pPr>
    </w:p>
    <w:p w14:paraId="6E9647FE" w14:textId="77777777" w:rsidR="00B22E43" w:rsidRDefault="00B22E43" w:rsidP="00B22E43">
      <w:pPr>
        <w:jc w:val="both"/>
        <w:rPr>
          <w:rFonts w:cs="Times New Roman"/>
          <w:color w:val="000000"/>
        </w:rPr>
      </w:pPr>
      <w:r w:rsidRPr="00B22E43">
        <w:rPr>
          <w:rFonts w:cs="Times New Roman"/>
          <w:color w:val="000000"/>
        </w:rPr>
        <w:t>              He died with a Great Friend to keep his soul. The latter may represent you or me. Or we may happily be represented by the Beloved disciple who – above all others – remained steadfast in loyalty and love until the very end. He risked his life in casting his lot with Christ openly. Then, there were the blessed women whose courage exceeded that of Peter and others of the disciples. They remained at the cross, not only until the end, but until the body was removed. They then followed to see where it would be buried. Which of these represent us – for we were there, you can be certain. We all remain at some point at the foot of the cross.</w:t>
      </w:r>
    </w:p>
    <w:p w14:paraId="1654C6B9" w14:textId="77777777" w:rsidR="00B22E43" w:rsidRPr="00B22E43" w:rsidRDefault="00B22E43" w:rsidP="00B22E43">
      <w:pPr>
        <w:jc w:val="both"/>
        <w:rPr>
          <w:rFonts w:cs="Times New Roman"/>
          <w:color w:val="000000"/>
        </w:rPr>
      </w:pPr>
    </w:p>
    <w:p w14:paraId="4D586CF7" w14:textId="3C0A19E5" w:rsidR="00B22E43" w:rsidRDefault="00B22E43" w:rsidP="00B22E43">
      <w:pPr>
        <w:jc w:val="both"/>
        <w:rPr>
          <w:rFonts w:cs="Times New Roman"/>
          <w:color w:val="000000"/>
        </w:rPr>
      </w:pPr>
      <w:r w:rsidRPr="00B22E43">
        <w:rPr>
          <w:rFonts w:cs="Times New Roman"/>
          <w:color w:val="000000"/>
        </w:rPr>
        <w:t>            </w:t>
      </w:r>
      <w:r w:rsidRPr="00B22E43">
        <w:rPr>
          <w:rFonts w:cs="Times New Roman"/>
          <w:b/>
          <w:bCs/>
          <w:i/>
          <w:iCs/>
          <w:color w:val="000000"/>
        </w:rPr>
        <w:t>Here I stay, forever viewing mercy streaming in his blood; pr</w:t>
      </w:r>
      <w:r>
        <w:rPr>
          <w:rFonts w:cs="Times New Roman"/>
          <w:b/>
          <w:bCs/>
          <w:i/>
          <w:iCs/>
          <w:color w:val="000000"/>
        </w:rPr>
        <w:t xml:space="preserve">ecious drops, my soul bedewing, </w:t>
      </w:r>
      <w:r w:rsidRPr="00B22E43">
        <w:rPr>
          <w:rFonts w:cs="Times New Roman"/>
          <w:b/>
          <w:bCs/>
          <w:i/>
          <w:iCs/>
          <w:color w:val="000000"/>
        </w:rPr>
        <w:t>plead and claim my peace with God.</w:t>
      </w:r>
      <w:r w:rsidRPr="00B22E43">
        <w:rPr>
          <w:rFonts w:cs="Times New Roman"/>
          <w:color w:val="000000"/>
        </w:rPr>
        <w:t xml:space="preserve"> Though the event occurred two thousand years ago, and is marked by all world calendars as witness thereof, our Lord died then, but also in our present moment, for He is the great I AM. His mercy drops stream from the open wounds of a once and sufficient sacrifice for all men who hear His voice and are called to follow. His profuse flow of blood ‘bedews’ our souls with the Water of Life each day of our earthly pilgrimage. It is His blood that bears testimony to the Father that we are One with Him, and with one another in His Church.</w:t>
      </w:r>
    </w:p>
    <w:p w14:paraId="54591DB1" w14:textId="77777777" w:rsidR="00B22E43" w:rsidRPr="00B22E43" w:rsidRDefault="00B22E43" w:rsidP="00B22E43">
      <w:pPr>
        <w:jc w:val="both"/>
        <w:rPr>
          <w:rFonts w:cs="Times New Roman"/>
          <w:color w:val="000000"/>
        </w:rPr>
      </w:pPr>
    </w:p>
    <w:p w14:paraId="79D4E098" w14:textId="43C7F46B" w:rsidR="00B22E43" w:rsidRDefault="00B22E43" w:rsidP="00B22E43">
      <w:pPr>
        <w:jc w:val="both"/>
        <w:rPr>
          <w:rFonts w:cs="Times New Roman"/>
          <w:color w:val="000000"/>
        </w:rPr>
      </w:pPr>
      <w:r w:rsidRPr="00B22E43">
        <w:rPr>
          <w:rFonts w:cs="Times New Roman"/>
          <w:color w:val="000000"/>
        </w:rPr>
        <w:t>            </w:t>
      </w:r>
      <w:r w:rsidRPr="00B22E43">
        <w:rPr>
          <w:rFonts w:cs="Times New Roman"/>
          <w:b/>
          <w:bCs/>
          <w:i/>
          <w:iCs/>
          <w:color w:val="000000"/>
        </w:rPr>
        <w:t xml:space="preserve">Truly </w:t>
      </w:r>
      <w:proofErr w:type="spellStart"/>
      <w:r w:rsidRPr="00B22E43">
        <w:rPr>
          <w:rFonts w:cs="Times New Roman"/>
          <w:b/>
          <w:bCs/>
          <w:i/>
          <w:iCs/>
          <w:color w:val="000000"/>
        </w:rPr>
        <w:t>blessèd</w:t>
      </w:r>
      <w:proofErr w:type="spellEnd"/>
      <w:r w:rsidRPr="00B22E43">
        <w:rPr>
          <w:rFonts w:cs="Times New Roman"/>
          <w:b/>
          <w:bCs/>
          <w:i/>
          <w:iCs/>
          <w:color w:val="000000"/>
        </w:rPr>
        <w:t xml:space="preserve"> is the station, low before his cross to lie, while I see divine compassion floating in his languid eye</w:t>
      </w:r>
      <w:r w:rsidRPr="00B22E43">
        <w:rPr>
          <w:rFonts w:cs="Times New Roman"/>
          <w:i/>
          <w:iCs/>
          <w:color w:val="000000"/>
        </w:rPr>
        <w:t>.</w:t>
      </w:r>
      <w:r w:rsidRPr="00B22E43">
        <w:rPr>
          <w:rFonts w:cs="Times New Roman"/>
          <w:color w:val="000000"/>
        </w:rPr>
        <w:t xml:space="preserve"> How much do we humble ourselves before the Lord? How low do we lie before His cross? The entire being of our Lord was a personification of Grace, Love, and Mercy. Even on the cross, He expressed His desire that those who committed the greatest crime of eternity in crucifying the Lord of Love should be forgiven. It was not the place of the Lord to forgive those who crucified Him, but rather the Father’s role. Why is this? The Father was sacrificing His greatest love and possession in sending His Son to redeem us of our sins. The sin was not only against our Lord, but God the Father as well. So, Christ asked, </w:t>
      </w:r>
      <w:r w:rsidRPr="00B22E43">
        <w:rPr>
          <w:rFonts w:cs="Times New Roman"/>
          <w:i/>
          <w:iCs/>
          <w:color w:val="FF0000"/>
        </w:rPr>
        <w:t>Father, forgive them for they know not what they do</w:t>
      </w:r>
      <w:r w:rsidRPr="00B22E43">
        <w:rPr>
          <w:rFonts w:cs="Times New Roman"/>
          <w:color w:val="000000"/>
        </w:rPr>
        <w:t xml:space="preserve">. The compassionate heart of Jesus expressed, in the very moments of His parting, His love and concern for His </w:t>
      </w:r>
      <w:proofErr w:type="gramStart"/>
      <w:r w:rsidRPr="00B22E43">
        <w:rPr>
          <w:rFonts w:cs="Times New Roman"/>
          <w:color w:val="000000"/>
        </w:rPr>
        <w:t>dear</w:t>
      </w:r>
      <w:proofErr w:type="gramEnd"/>
      <w:r w:rsidRPr="00B22E43">
        <w:rPr>
          <w:rFonts w:cs="Times New Roman"/>
          <w:color w:val="000000"/>
        </w:rPr>
        <w:t xml:space="preserve"> Mother, Mary, and for John. Love is courageous and overcomes fear and excruciating pain as well.</w:t>
      </w:r>
    </w:p>
    <w:p w14:paraId="76B92A7D" w14:textId="77777777" w:rsidR="00B22E43" w:rsidRPr="00B22E43" w:rsidRDefault="00B22E43" w:rsidP="00B22E43">
      <w:pPr>
        <w:jc w:val="both"/>
        <w:rPr>
          <w:rFonts w:cs="Times New Roman"/>
          <w:color w:val="000000"/>
        </w:rPr>
      </w:pPr>
    </w:p>
    <w:p w14:paraId="38A0069B" w14:textId="05A6DAFC" w:rsidR="00B22E43" w:rsidRPr="00B22E43" w:rsidRDefault="00B22E43" w:rsidP="00B22E43">
      <w:pPr>
        <w:jc w:val="both"/>
        <w:rPr>
          <w:rFonts w:cs="Times New Roman"/>
          <w:b/>
          <w:bCs/>
          <w:i/>
          <w:iCs/>
          <w:color w:val="000000"/>
          <w:sz w:val="17"/>
          <w:szCs w:val="17"/>
        </w:rPr>
      </w:pPr>
      <w:r w:rsidRPr="00B22E43">
        <w:rPr>
          <w:rFonts w:cs="Times New Roman"/>
          <w:color w:val="000000"/>
        </w:rPr>
        <w:t>            </w:t>
      </w:r>
      <w:r w:rsidRPr="00B22E43">
        <w:rPr>
          <w:rFonts w:cs="Times New Roman"/>
          <w:b/>
          <w:bCs/>
          <w:i/>
          <w:iCs/>
          <w:color w:val="000000"/>
        </w:rPr>
        <w:t>Lord, in ceaseless contemplation fix our hearts and eyes on thee, till we taste thy full salvation, and thine unveiled glory see</w:t>
      </w:r>
      <w:r w:rsidRPr="00B22E43">
        <w:rPr>
          <w:rFonts w:cs="Times New Roman"/>
          <w:i/>
          <w:iCs/>
          <w:color w:val="000000"/>
        </w:rPr>
        <w:t>.</w:t>
      </w:r>
      <w:r w:rsidRPr="00B22E43">
        <w:rPr>
          <w:rFonts w:cs="Times New Roman"/>
          <w:color w:val="000000"/>
        </w:rPr>
        <w:t xml:space="preserve"> Our Lord understands that we are frail and week. He understood the failure of Peter to disregard the turbid waters and winds of the sea and focus on Him alone. When Peter sank, the Lord heard his prayer of three words, </w:t>
      </w:r>
      <w:r w:rsidRPr="00B22E43">
        <w:rPr>
          <w:rFonts w:cs="Times New Roman"/>
          <w:i/>
          <w:iCs/>
          <w:color w:val="000000"/>
        </w:rPr>
        <w:t>Lord, save me</w:t>
      </w:r>
      <w:r w:rsidRPr="00B22E43">
        <w:rPr>
          <w:rFonts w:cs="Times New Roman"/>
          <w:color w:val="000000"/>
        </w:rPr>
        <w:t xml:space="preserve">. He hears our prayers, regardless the brevity in which they are uttered out of desperation. </w:t>
      </w:r>
      <w:r w:rsidRPr="00B22E43">
        <w:rPr>
          <w:rFonts w:cs="Times New Roman"/>
          <w:b/>
          <w:bCs/>
          <w:i/>
          <w:iCs/>
          <w:color w:val="000000"/>
          <w:sz w:val="17"/>
          <w:szCs w:val="17"/>
        </w:rPr>
        <w:t xml:space="preserve">3 </w:t>
      </w:r>
      <w:r w:rsidRPr="00B22E43">
        <w:rPr>
          <w:rFonts w:cs="Times New Roman"/>
          <w:bCs/>
          <w:i/>
          <w:iCs/>
          <w:color w:val="000000"/>
          <w:szCs w:val="17"/>
        </w:rPr>
        <w:t xml:space="preserve">Thou wilt keep him in perfect peace, whose mind is stayed on thee: because he </w:t>
      </w:r>
      <w:proofErr w:type="spellStart"/>
      <w:r w:rsidRPr="00B22E43">
        <w:rPr>
          <w:rFonts w:cs="Times New Roman"/>
          <w:bCs/>
          <w:i/>
          <w:iCs/>
          <w:color w:val="000000"/>
          <w:szCs w:val="17"/>
        </w:rPr>
        <w:t>trusteth</w:t>
      </w:r>
      <w:proofErr w:type="spellEnd"/>
      <w:r w:rsidRPr="00B22E43">
        <w:rPr>
          <w:rFonts w:cs="Times New Roman"/>
          <w:bCs/>
          <w:i/>
          <w:iCs/>
          <w:color w:val="000000"/>
          <w:szCs w:val="17"/>
        </w:rPr>
        <w:t xml:space="preserve"> in thee</w:t>
      </w:r>
      <w:r w:rsidRPr="00B22E43">
        <w:rPr>
          <w:rFonts w:cs="Times New Roman"/>
          <w:bCs/>
          <w:i/>
          <w:iCs/>
          <w:color w:val="000000"/>
          <w:sz w:val="17"/>
          <w:szCs w:val="17"/>
        </w:rPr>
        <w:t xml:space="preserve">. 4 </w:t>
      </w:r>
      <w:r w:rsidRPr="00B22E43">
        <w:rPr>
          <w:rFonts w:cs="Times New Roman"/>
          <w:bCs/>
          <w:i/>
          <w:iCs/>
          <w:color w:val="000000"/>
          <w:szCs w:val="17"/>
        </w:rPr>
        <w:t xml:space="preserve">Trust ye in the Lord </w:t>
      </w:r>
      <w:proofErr w:type="spellStart"/>
      <w:r w:rsidRPr="00B22E43">
        <w:rPr>
          <w:rFonts w:cs="Times New Roman"/>
          <w:bCs/>
          <w:i/>
          <w:iCs/>
          <w:color w:val="000000"/>
          <w:szCs w:val="17"/>
        </w:rPr>
        <w:t>for ever</w:t>
      </w:r>
      <w:proofErr w:type="spellEnd"/>
      <w:r w:rsidRPr="00B22E43">
        <w:rPr>
          <w:rFonts w:cs="Times New Roman"/>
          <w:bCs/>
          <w:i/>
          <w:iCs/>
          <w:color w:val="000000"/>
          <w:szCs w:val="17"/>
        </w:rPr>
        <w:t>: for in the Lord JEHOVAH is everlasting strength.</w:t>
      </w:r>
      <w:r w:rsidRPr="00B22E43">
        <w:rPr>
          <w:rFonts w:cs="Times New Roman"/>
          <w:b/>
          <w:bCs/>
          <w:i/>
          <w:iCs/>
          <w:color w:val="000000"/>
          <w:szCs w:val="17"/>
        </w:rPr>
        <w:t xml:space="preserve"> </w:t>
      </w:r>
      <w:r>
        <w:rPr>
          <w:rFonts w:cs="Times New Roman"/>
          <w:color w:val="000000"/>
        </w:rPr>
        <w:t xml:space="preserve"> </w:t>
      </w:r>
      <w:r w:rsidRPr="00B22E43">
        <w:rPr>
          <w:rFonts w:cs="Times New Roman"/>
          <w:color w:val="000000"/>
          <w:sz w:val="20"/>
        </w:rPr>
        <w:t>(</w:t>
      </w:r>
      <w:r>
        <w:rPr>
          <w:rFonts w:cs="Times New Roman"/>
          <w:color w:val="000000"/>
          <w:sz w:val="20"/>
        </w:rPr>
        <w:t>Isaiah 26:3-4</w:t>
      </w:r>
      <w:r w:rsidRPr="00B22E43">
        <w:rPr>
          <w:rFonts w:cs="Times New Roman"/>
          <w:color w:val="000000"/>
          <w:sz w:val="20"/>
        </w:rPr>
        <w:t>)</w:t>
      </w:r>
      <w:r w:rsidRPr="00B22E43">
        <w:rPr>
          <w:rFonts w:cs="Times New Roman"/>
          <w:color w:val="000000"/>
        </w:rPr>
        <w:t xml:space="preserve"> It may not be the billows of a stormy sea that diverts your attention from the Lord. It may be financial problems, war, pestilence, famine, sickness, or even approaching death. But our weakness is not in any of these – it is in our inattention to the things of the Lord. If our hearts and minds are stayed on Him, no evil, though it </w:t>
      </w:r>
      <w:proofErr w:type="gramStart"/>
      <w:r w:rsidRPr="00B22E43">
        <w:rPr>
          <w:rFonts w:cs="Times New Roman"/>
          <w:color w:val="000000"/>
        </w:rPr>
        <w:t>hiss</w:t>
      </w:r>
      <w:proofErr w:type="gramEnd"/>
      <w:r w:rsidRPr="00B22E43">
        <w:rPr>
          <w:rFonts w:cs="Times New Roman"/>
          <w:color w:val="000000"/>
        </w:rPr>
        <w:t xml:space="preserve"> and harass, cannot harm us truly. All who know and trust in God are the called according to His purpose though they may not know how they came to be so. We taste His full salvation from the very moment that we are aware of our election in Christ. We are not healed of our sins partially or piecemeal, but altogether at once.</w:t>
      </w:r>
    </w:p>
    <w:p w14:paraId="6E2A3243" w14:textId="77777777" w:rsidR="00B22E43" w:rsidRPr="00B22E43" w:rsidRDefault="00B22E43" w:rsidP="00B22E43">
      <w:pPr>
        <w:jc w:val="both"/>
        <w:rPr>
          <w:rFonts w:cs="Times New Roman"/>
          <w:color w:val="000000"/>
        </w:rPr>
      </w:pPr>
    </w:p>
    <w:p w14:paraId="63D718E4" w14:textId="7FD0AF0F" w:rsidR="00BC08A4" w:rsidRPr="00B22E43" w:rsidRDefault="00B22E43" w:rsidP="00B22E43">
      <w:pPr>
        <w:jc w:val="both"/>
        <w:rPr>
          <w:rFonts w:cs="Times New Roman"/>
          <w:color w:val="000000"/>
        </w:rPr>
      </w:pPr>
      <w:r w:rsidRPr="00B22E43">
        <w:rPr>
          <w:rFonts w:cs="Times New Roman"/>
          <w:color w:val="000000"/>
        </w:rPr>
        <w:t xml:space="preserve">            The saint of God is blessed to gather glimpses of His unveiled glory at moments of seeming random meditation on His Word. The presence of the Holy Spirit may open our eyes to a truth of Scripture known to the mind, but only presently discovered in the sanctuary of our hearts. He whispers gentle beauty to ears keen to hear and hearts thirsty for truth. He is altogether lovely, and He deems us so when we seek His face in earnest pursuit. The world can never understand the mysteries that are revealed to His elect. To the world, such matters are foolishness. An illustration of this truth comes to mind of two Lutheran priests who were driving a sign into the ground beside a rural road in Iowa. The sign read, </w:t>
      </w:r>
      <w:proofErr w:type="gramStart"/>
      <w:r w:rsidRPr="00B22E43">
        <w:rPr>
          <w:rFonts w:cs="Times New Roman"/>
          <w:color w:val="000000"/>
        </w:rPr>
        <w:t>Don’t</w:t>
      </w:r>
      <w:proofErr w:type="gramEnd"/>
      <w:r w:rsidRPr="00B22E43">
        <w:rPr>
          <w:rFonts w:cs="Times New Roman"/>
          <w:color w:val="000000"/>
        </w:rPr>
        <w:t xml:space="preserve"> continue on the path you are heading. Turn around before it is too late! A drunken carload of boys sped by laughing at the two priests, and shouted, </w:t>
      </w:r>
      <w:proofErr w:type="gramStart"/>
      <w:r w:rsidRPr="00B22E43">
        <w:rPr>
          <w:rFonts w:cs="Times New Roman"/>
          <w:color w:val="000000"/>
        </w:rPr>
        <w:t>Why</w:t>
      </w:r>
      <w:proofErr w:type="gramEnd"/>
      <w:r w:rsidRPr="00B22E43">
        <w:rPr>
          <w:rFonts w:cs="Times New Roman"/>
          <w:color w:val="000000"/>
        </w:rPr>
        <w:t xml:space="preserve"> don’t you Christians mind your own business and quit trying to tell others how to live! AS the car continued full speed ahead, one of the priests looked at the other and said, Ole, maybe we should change the wording of the sign to simply read, ‘Bridge our ahead!’</w:t>
      </w:r>
    </w:p>
    <w:sectPr w:rsidR="00BC08A4" w:rsidRPr="00B22E43" w:rsidSect="00B05054">
      <w:type w:val="continuous"/>
      <w:pgSz w:w="12240" w:h="15840"/>
      <w:pgMar w:top="72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05054"/>
    <w:rsid w:val="000A1627"/>
    <w:rsid w:val="00430FA2"/>
    <w:rsid w:val="004955F5"/>
    <w:rsid w:val="006703F9"/>
    <w:rsid w:val="00B05054"/>
    <w:rsid w:val="00B22E43"/>
    <w:rsid w:val="00F10A3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5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8A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E4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2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8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1240</Words>
  <Characters>7073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Charles Arnold</cp:lastModifiedBy>
  <cp:revision>6</cp:revision>
  <cp:lastPrinted>2017-04-12T00:13:00Z</cp:lastPrinted>
  <dcterms:created xsi:type="dcterms:W3CDTF">2016-02-23T19:56:00Z</dcterms:created>
  <dcterms:modified xsi:type="dcterms:W3CDTF">2017-04-12T00:15:00Z</dcterms:modified>
</cp:coreProperties>
</file>