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BB3914" w:rsidRDefault="006C207F" w:rsidP="00BB3914">
      <w:pPr>
        <w:widowControl w:val="0"/>
        <w:autoSpaceDE w:val="0"/>
        <w:autoSpaceDN w:val="0"/>
        <w:adjustRightInd w:val="0"/>
        <w:jc w:val="both"/>
        <w:rPr>
          <w:rFonts w:cs="Georgia"/>
          <w:b/>
          <w:szCs w:val="28"/>
        </w:rPr>
      </w:pPr>
      <w:r w:rsidRPr="00BB3914">
        <w:rPr>
          <w:rFonts w:cs="Times New Roman"/>
          <w:szCs w:val="32"/>
        </w:rPr>
        <w:t xml:space="preserve">Devotion on Hymns </w:t>
      </w:r>
      <w:r w:rsidR="00D0058C">
        <w:rPr>
          <w:rFonts w:cs="Times New Roman"/>
          <w:szCs w:val="32"/>
        </w:rPr>
        <w:t xml:space="preserve">of the Church - </w:t>
      </w:r>
      <w:r w:rsidR="003233D8" w:rsidRPr="00BB3914">
        <w:rPr>
          <w:rFonts w:cs="Times New Roman"/>
          <w:szCs w:val="32"/>
        </w:rPr>
        <w:t xml:space="preserve">Hymn </w:t>
      </w:r>
      <w:r w:rsidR="00D0058C">
        <w:rPr>
          <w:rFonts w:cs="Times New Roman"/>
          <w:szCs w:val="32"/>
        </w:rPr>
        <w:t>235</w:t>
      </w:r>
      <w:r w:rsidR="00205C3F">
        <w:rPr>
          <w:rFonts w:cs="Times New Roman"/>
          <w:szCs w:val="32"/>
        </w:rPr>
        <w:t xml:space="preserve"> – </w:t>
      </w:r>
      <w:r w:rsidR="00D0058C" w:rsidRPr="00D0058C">
        <w:rPr>
          <w:rFonts w:cs="Times New Roman"/>
          <w:i/>
          <w:iCs/>
        </w:rPr>
        <w:t xml:space="preserve">Advent Tells </w:t>
      </w:r>
      <w:proofErr w:type="gramStart"/>
      <w:r w:rsidR="00D0058C" w:rsidRPr="00D0058C">
        <w:rPr>
          <w:rFonts w:cs="Times New Roman"/>
          <w:i/>
          <w:iCs/>
        </w:rPr>
        <w:t>Us,</w:t>
      </w:r>
      <w:proofErr w:type="gramEnd"/>
      <w:r w:rsidR="00D0058C" w:rsidRPr="00D0058C">
        <w:rPr>
          <w:rFonts w:cs="Times New Roman"/>
          <w:i/>
          <w:iCs/>
        </w:rPr>
        <w:t xml:space="preserve"> Christ is Near</w:t>
      </w:r>
      <w:r w:rsidR="00291094" w:rsidRPr="00BB3914">
        <w:rPr>
          <w:rFonts w:cs="Times New Roman"/>
          <w:szCs w:val="32"/>
        </w:rPr>
        <w:t xml:space="preserve"> </w:t>
      </w:r>
      <w:r w:rsidR="00485007" w:rsidRPr="00BB3914">
        <w:rPr>
          <w:rFonts w:cs="Times New Roman"/>
          <w:szCs w:val="32"/>
        </w:rPr>
        <w:t>–</w:t>
      </w:r>
      <w:r w:rsidR="008844C2" w:rsidRPr="00BB3914">
        <w:rPr>
          <w:rFonts w:cs="Times New Roman"/>
          <w:szCs w:val="32"/>
        </w:rPr>
        <w:t xml:space="preserve"> </w:t>
      </w:r>
      <w:r w:rsidR="00D0058C">
        <w:rPr>
          <w:rFonts w:cs="Times New Roman"/>
          <w:szCs w:val="32"/>
        </w:rPr>
        <w:t>8 December</w:t>
      </w:r>
      <w:r w:rsidR="00205C3F">
        <w:rPr>
          <w:rFonts w:cs="Times New Roman"/>
          <w:szCs w:val="32"/>
        </w:rPr>
        <w:t xml:space="preserve"> 2015</w:t>
      </w:r>
      <w:r w:rsidR="00291094" w:rsidRPr="00BB3914">
        <w:rPr>
          <w:rFonts w:cs="Times New Roman"/>
          <w:szCs w:val="32"/>
        </w:rPr>
        <w:t>, Anno Domini</w:t>
      </w:r>
      <w:r w:rsidR="00291094" w:rsidRPr="00BB3914">
        <w:rPr>
          <w:rFonts w:cs="Georgia"/>
        </w:rPr>
        <w:t xml:space="preserve"> </w:t>
      </w:r>
      <w:r w:rsidR="0029589D" w:rsidRPr="00BB3914">
        <w:rPr>
          <w:rFonts w:cs="Times New Roman"/>
          <w:szCs w:val="32"/>
        </w:rPr>
        <w:t>(In the Year of our Lord)</w:t>
      </w:r>
    </w:p>
    <w:p w:rsidR="0029589D" w:rsidRPr="00BB3914" w:rsidRDefault="0029589D" w:rsidP="00BB3914">
      <w:pPr>
        <w:widowControl w:val="0"/>
        <w:autoSpaceDE w:val="0"/>
        <w:autoSpaceDN w:val="0"/>
        <w:adjustRightInd w:val="0"/>
        <w:jc w:val="both"/>
        <w:rPr>
          <w:rFonts w:cs="Georgia"/>
        </w:rPr>
      </w:pPr>
    </w:p>
    <w:p w:rsidR="004830EF" w:rsidRPr="00BB3914" w:rsidRDefault="002426A0" w:rsidP="00BB3914">
      <w:pPr>
        <w:widowControl w:val="0"/>
        <w:autoSpaceDE w:val="0"/>
        <w:autoSpaceDN w:val="0"/>
        <w:adjustRightInd w:val="0"/>
        <w:jc w:val="center"/>
        <w:rPr>
          <w:rFonts w:cs="Times New Roman"/>
          <w:szCs w:val="32"/>
        </w:rPr>
      </w:pPr>
      <w:r>
        <w:rPr>
          <w:rFonts w:cs="Times New Roman"/>
          <w:noProof/>
          <w:szCs w:val="32"/>
        </w:rPr>
        <w:drawing>
          <wp:inline distT="0" distB="0" distL="0" distR="0">
            <wp:extent cx="5509261" cy="3672840"/>
            <wp:effectExtent l="25400" t="0" r="2539" b="0"/>
            <wp:docPr id="2" name="Picture 1" descr="::::Users:haparnold:Desktop:cff34b27a5c9391f59f3ce28166d6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ff34b27a5c9391f59f3ce28166d67e6.jpg"/>
                    <pic:cNvPicPr>
                      <a:picLocks noChangeAspect="1" noChangeArrowheads="1"/>
                    </pic:cNvPicPr>
                  </pic:nvPicPr>
                  <pic:blipFill>
                    <a:blip r:embed="rId5"/>
                    <a:srcRect/>
                    <a:stretch>
                      <a:fillRect/>
                    </a:stretch>
                  </pic:blipFill>
                  <pic:spPr bwMode="auto">
                    <a:xfrm>
                      <a:off x="0" y="0"/>
                      <a:ext cx="5509261" cy="3672840"/>
                    </a:xfrm>
                    <a:prstGeom prst="rect">
                      <a:avLst/>
                    </a:prstGeom>
                    <a:noFill/>
                    <a:ln w="9525">
                      <a:noFill/>
                      <a:miter lim="800000"/>
                      <a:headEnd/>
                      <a:tailEnd/>
                    </a:ln>
                  </pic:spPr>
                </pic:pic>
              </a:graphicData>
            </a:graphic>
          </wp:inline>
        </w:drawing>
      </w:r>
    </w:p>
    <w:p w:rsidR="00205C3F" w:rsidRPr="00205C3F" w:rsidRDefault="00205C3F" w:rsidP="00205C3F">
      <w:pPr>
        <w:widowControl w:val="0"/>
        <w:autoSpaceDE w:val="0"/>
        <w:autoSpaceDN w:val="0"/>
        <w:adjustRightInd w:val="0"/>
        <w:jc w:val="both"/>
        <w:rPr>
          <w:rFonts w:cs="Georgia"/>
          <w:sz w:val="28"/>
          <w:szCs w:val="28"/>
        </w:rPr>
      </w:pPr>
      <w:r w:rsidRPr="00205C3F">
        <w:rPr>
          <w:rFonts w:cs="Times New Roman"/>
        </w:rPr>
        <w:t> </w:t>
      </w:r>
    </w:p>
    <w:p w:rsidR="00D0058C" w:rsidRPr="00D0058C" w:rsidRDefault="00D0058C" w:rsidP="00D0058C">
      <w:pPr>
        <w:widowControl w:val="0"/>
        <w:autoSpaceDE w:val="0"/>
        <w:autoSpaceDN w:val="0"/>
        <w:adjustRightInd w:val="0"/>
        <w:jc w:val="both"/>
        <w:rPr>
          <w:rFonts w:cs="Georgia"/>
          <w:szCs w:val="28"/>
        </w:rPr>
      </w:pPr>
      <w:r w:rsidRPr="00D0058C">
        <w:rPr>
          <w:rFonts w:cs="Times New Roman"/>
          <w:b/>
          <w:bCs/>
          <w:i/>
          <w:iCs/>
          <w:sz w:val="16"/>
          <w:szCs w:val="22"/>
        </w:rPr>
        <w:t>6</w:t>
      </w:r>
      <w:r w:rsidRPr="00D0058C">
        <w:rPr>
          <w:rFonts w:cs="Times New Roman"/>
          <w:i/>
          <w:iCs/>
        </w:rPr>
        <w:t xml:space="preserve"> Sacrifice and offering thou didst not desire; mine ears hast thou opened: burnt offering and sin offering hast thou not required. </w:t>
      </w:r>
      <w:r w:rsidRPr="00D0058C">
        <w:rPr>
          <w:rFonts w:cs="Times New Roman"/>
          <w:b/>
          <w:bCs/>
          <w:i/>
          <w:iCs/>
          <w:sz w:val="16"/>
          <w:szCs w:val="22"/>
        </w:rPr>
        <w:t>7</w:t>
      </w:r>
      <w:r w:rsidRPr="00D0058C">
        <w:rPr>
          <w:rFonts w:cs="Times New Roman"/>
          <w:i/>
          <w:iCs/>
          <w:sz w:val="16"/>
        </w:rPr>
        <w:t> </w:t>
      </w:r>
      <w:r w:rsidRPr="00D0058C">
        <w:rPr>
          <w:rFonts w:cs="Times New Roman"/>
          <w:i/>
          <w:iCs/>
        </w:rPr>
        <w:t xml:space="preserve">Then said I, </w:t>
      </w:r>
      <w:r w:rsidRPr="00D0058C">
        <w:rPr>
          <w:rFonts w:cs="Times New Roman"/>
          <w:b/>
          <w:bCs/>
          <w:i/>
          <w:iCs/>
          <w:u w:val="single"/>
        </w:rPr>
        <w:t>Lo, I come: in the volume of the book it is written of me</w:t>
      </w:r>
      <w:r w:rsidRPr="00D0058C">
        <w:rPr>
          <w:rFonts w:cs="Times New Roman"/>
          <w:i/>
          <w:iCs/>
        </w:rPr>
        <w:t xml:space="preserve">, </w:t>
      </w:r>
      <w:r w:rsidRPr="00D0058C">
        <w:rPr>
          <w:rFonts w:cs="Times New Roman"/>
          <w:b/>
          <w:bCs/>
          <w:i/>
          <w:iCs/>
          <w:sz w:val="16"/>
          <w:szCs w:val="22"/>
        </w:rPr>
        <w:t>8</w:t>
      </w:r>
      <w:r w:rsidRPr="00D0058C">
        <w:rPr>
          <w:rFonts w:cs="Times New Roman"/>
          <w:i/>
          <w:iCs/>
          <w:sz w:val="16"/>
        </w:rPr>
        <w:t> </w:t>
      </w:r>
      <w:r w:rsidRPr="00D0058C">
        <w:rPr>
          <w:rFonts w:cs="Times New Roman"/>
          <w:i/>
          <w:iCs/>
        </w:rPr>
        <w:t xml:space="preserve">I delight to do thy will, O my God: yea, thy law is within my heart. </w:t>
      </w:r>
      <w:r w:rsidRPr="00D0058C">
        <w:rPr>
          <w:rFonts w:cs="Times New Roman"/>
          <w:b/>
          <w:bCs/>
          <w:i/>
          <w:iCs/>
          <w:sz w:val="16"/>
          <w:szCs w:val="22"/>
        </w:rPr>
        <w:t>9</w:t>
      </w:r>
      <w:r w:rsidRPr="00D0058C">
        <w:rPr>
          <w:rFonts w:cs="Times New Roman"/>
          <w:i/>
          <w:iCs/>
          <w:sz w:val="16"/>
        </w:rPr>
        <w:t> </w:t>
      </w:r>
      <w:r w:rsidRPr="00D0058C">
        <w:rPr>
          <w:rFonts w:cs="Times New Roman"/>
          <w:i/>
          <w:iCs/>
        </w:rPr>
        <w:t xml:space="preserve">I have preached righteousness in the great congregation: lo, I have not refrained my lips, O LORD, thou </w:t>
      </w:r>
      <w:proofErr w:type="spellStart"/>
      <w:r w:rsidRPr="00D0058C">
        <w:rPr>
          <w:rFonts w:cs="Times New Roman"/>
          <w:i/>
          <w:iCs/>
        </w:rPr>
        <w:t>knowest</w:t>
      </w:r>
      <w:proofErr w:type="spellEnd"/>
      <w:r w:rsidRPr="00D0058C">
        <w:rPr>
          <w:rFonts w:cs="Times New Roman"/>
          <w:i/>
          <w:iCs/>
        </w:rPr>
        <w:t xml:space="preserve">. </w:t>
      </w:r>
      <w:r w:rsidRPr="00D0058C">
        <w:rPr>
          <w:rFonts w:cs="Times New Roman"/>
          <w:b/>
          <w:bCs/>
          <w:i/>
          <w:iCs/>
          <w:sz w:val="16"/>
          <w:szCs w:val="22"/>
        </w:rPr>
        <w:t>10</w:t>
      </w:r>
      <w:r w:rsidRPr="00D0058C">
        <w:rPr>
          <w:rFonts w:cs="Times New Roman"/>
          <w:i/>
          <w:iCs/>
          <w:sz w:val="16"/>
        </w:rPr>
        <w:t> </w:t>
      </w:r>
      <w:r w:rsidRPr="00D0058C">
        <w:rPr>
          <w:rFonts w:cs="Times New Roman"/>
          <w:i/>
          <w:iCs/>
        </w:rPr>
        <w:t xml:space="preserve">I have not hid thy righteousness within my heart; I have declared thy faithfulness and thy salvation: I have not concealed thy </w:t>
      </w:r>
      <w:proofErr w:type="spellStart"/>
      <w:r w:rsidRPr="00D0058C">
        <w:rPr>
          <w:rFonts w:cs="Times New Roman"/>
          <w:i/>
          <w:iCs/>
        </w:rPr>
        <w:t>lovingkindness</w:t>
      </w:r>
      <w:proofErr w:type="spellEnd"/>
      <w:r w:rsidRPr="00D0058C">
        <w:rPr>
          <w:rFonts w:cs="Times New Roman"/>
          <w:i/>
          <w:iCs/>
        </w:rPr>
        <w:t xml:space="preserve"> and thy truth from the great congregation</w:t>
      </w:r>
      <w:r>
        <w:rPr>
          <w:rFonts w:cs="Times New Roman"/>
        </w:rPr>
        <w:t>.</w:t>
      </w:r>
      <w:r w:rsidRPr="00D0058C">
        <w:rPr>
          <w:rFonts w:cs="Times New Roman"/>
          <w:sz w:val="20"/>
        </w:rPr>
        <w:t xml:space="preserve"> (Psalms 40:6-10)</w:t>
      </w:r>
    </w:p>
    <w:p w:rsidR="00D0058C" w:rsidRPr="00D0058C" w:rsidRDefault="00D0058C" w:rsidP="00D0058C">
      <w:pPr>
        <w:widowControl w:val="0"/>
        <w:autoSpaceDE w:val="0"/>
        <w:autoSpaceDN w:val="0"/>
        <w:adjustRightInd w:val="0"/>
        <w:jc w:val="both"/>
        <w:rPr>
          <w:rFonts w:cs="Georgia"/>
          <w:sz w:val="14"/>
          <w:szCs w:val="28"/>
        </w:rPr>
      </w:pPr>
    </w:p>
    <w:p w:rsidR="00D0058C" w:rsidRDefault="00D0058C" w:rsidP="00D0058C">
      <w:pPr>
        <w:widowControl w:val="0"/>
        <w:autoSpaceDE w:val="0"/>
        <w:autoSpaceDN w:val="0"/>
        <w:adjustRightInd w:val="0"/>
        <w:jc w:val="both"/>
        <w:rPr>
          <w:rFonts w:cs="Times New Roman"/>
        </w:rPr>
      </w:pPr>
      <w:r w:rsidRPr="00D0058C">
        <w:rPr>
          <w:rFonts w:cs="Times New Roman"/>
        </w:rPr>
        <w:t>            The hymn of today's devotion is a children's hymn though most adults will profit measurably from it. We tend to forget the purpose of the church calendar and need reminding from time to time. Amazingly, one hundred years ago, most children had a better understanding of the Church Year than most adults do today. There were no multiple-choice questions offered by the catechist whom all must satisfy ere confirmation. Baptism, Confirmation, Worship, and Holy living were matters of far greater import to those former generations.</w:t>
      </w:r>
    </w:p>
    <w:p w:rsidR="00D0058C" w:rsidRPr="00D0058C" w:rsidRDefault="00D0058C" w:rsidP="00D0058C">
      <w:pPr>
        <w:widowControl w:val="0"/>
        <w:autoSpaceDE w:val="0"/>
        <w:autoSpaceDN w:val="0"/>
        <w:adjustRightInd w:val="0"/>
        <w:jc w:val="both"/>
        <w:rPr>
          <w:rFonts w:cs="Georgia"/>
          <w:sz w:val="14"/>
          <w:szCs w:val="28"/>
        </w:rPr>
      </w:pPr>
    </w:p>
    <w:p w:rsidR="00D0058C" w:rsidRPr="00D0058C" w:rsidRDefault="00D0058C" w:rsidP="00D0058C">
      <w:pPr>
        <w:widowControl w:val="0"/>
        <w:autoSpaceDE w:val="0"/>
        <w:autoSpaceDN w:val="0"/>
        <w:adjustRightInd w:val="0"/>
        <w:jc w:val="both"/>
        <w:rPr>
          <w:rFonts w:cs="Georgia"/>
          <w:szCs w:val="28"/>
        </w:rPr>
      </w:pPr>
      <w:r w:rsidRPr="00D0058C">
        <w:rPr>
          <w:rFonts w:cs="Times New Roman"/>
        </w:rPr>
        <w:t xml:space="preserve">            </w:t>
      </w:r>
      <w:proofErr w:type="gramStart"/>
      <w:r w:rsidRPr="00D0058C">
        <w:rPr>
          <w:rFonts w:cs="Times New Roman"/>
        </w:rPr>
        <w:t xml:space="preserve">The lyrics for this hymn were written by Miss A. Katherine </w:t>
      </w:r>
      <w:proofErr w:type="spellStart"/>
      <w:r w:rsidRPr="00D0058C">
        <w:rPr>
          <w:rFonts w:cs="Times New Roman"/>
        </w:rPr>
        <w:t>Hankey</w:t>
      </w:r>
      <w:proofErr w:type="spellEnd"/>
      <w:proofErr w:type="gramEnd"/>
      <w:r w:rsidRPr="00D0058C">
        <w:rPr>
          <w:rFonts w:cs="Times New Roman"/>
        </w:rPr>
        <w:t xml:space="preserve"> in 1888 for the Sunday School of St. Peter's Parish, Eaton Square, London. The accompanying music is (</w:t>
      </w:r>
      <w:r w:rsidRPr="00D0058C">
        <w:rPr>
          <w:rFonts w:cs="Times New Roman"/>
          <w:i/>
          <w:iCs/>
        </w:rPr>
        <w:t>Innocents</w:t>
      </w:r>
      <w:r w:rsidRPr="00D0058C">
        <w:rPr>
          <w:rFonts w:cs="Times New Roman"/>
        </w:rPr>
        <w:t xml:space="preserve">) </w:t>
      </w:r>
      <w:proofErr w:type="spellStart"/>
      <w:r w:rsidRPr="00D0058C">
        <w:rPr>
          <w:rFonts w:cs="Times New Roman"/>
          <w:i/>
          <w:iCs/>
        </w:rPr>
        <w:t>Keine</w:t>
      </w:r>
      <w:proofErr w:type="spellEnd"/>
      <w:r w:rsidRPr="00D0058C">
        <w:rPr>
          <w:rFonts w:cs="Times New Roman"/>
          <w:i/>
          <w:iCs/>
        </w:rPr>
        <w:t xml:space="preserve"> </w:t>
      </w:r>
      <w:proofErr w:type="spellStart"/>
      <w:r w:rsidRPr="00D0058C">
        <w:rPr>
          <w:rFonts w:cs="Times New Roman"/>
          <w:i/>
          <w:iCs/>
        </w:rPr>
        <w:t>Schön­heit</w:t>
      </w:r>
      <w:proofErr w:type="spellEnd"/>
      <w:r w:rsidRPr="00D0058C">
        <w:rPr>
          <w:rFonts w:cs="Times New Roman"/>
          <w:i/>
          <w:iCs/>
        </w:rPr>
        <w:t xml:space="preserve"> Hat die Welt,</w:t>
      </w:r>
      <w:r w:rsidRPr="00D0058C">
        <w:rPr>
          <w:rFonts w:cs="Times New Roman"/>
        </w:rPr>
        <w:t xml:space="preserve"> composed in 1657 by Johann </w:t>
      </w:r>
      <w:proofErr w:type="spellStart"/>
      <w:r w:rsidRPr="00D0058C">
        <w:rPr>
          <w:rFonts w:cs="Times New Roman"/>
        </w:rPr>
        <w:t>Scheffler</w:t>
      </w:r>
      <w:proofErr w:type="spellEnd"/>
      <w:r w:rsidRPr="00D0058C">
        <w:rPr>
          <w:rFonts w:cs="Times New Roman"/>
        </w:rPr>
        <w:t xml:space="preserve">. The hymn informs us of the sequence of the Church Calendar from Advent to Trinity - a subject well worth our consideration at this beginning of a new church year.  The Church Calendar and Lectionary are a rich heritage of the ancient </w:t>
      </w:r>
      <w:proofErr w:type="gramStart"/>
      <w:r w:rsidRPr="00D0058C">
        <w:rPr>
          <w:rFonts w:cs="Times New Roman"/>
        </w:rPr>
        <w:t>church which</w:t>
      </w:r>
      <w:proofErr w:type="gramEnd"/>
      <w:r w:rsidRPr="00D0058C">
        <w:rPr>
          <w:rFonts w:cs="Times New Roman"/>
        </w:rPr>
        <w:t xml:space="preserve"> opens up the entire plan of God in His Word to His people. Unfortunately, many churches today have no familiarity with this important asset; but it represents the Cycle of Life of the Church Militant.</w:t>
      </w:r>
    </w:p>
    <w:p w:rsidR="00D0058C" w:rsidRPr="00D0058C" w:rsidRDefault="00D0058C" w:rsidP="00D0058C">
      <w:pPr>
        <w:widowControl w:val="0"/>
        <w:autoSpaceDE w:val="0"/>
        <w:autoSpaceDN w:val="0"/>
        <w:adjustRightInd w:val="0"/>
        <w:jc w:val="both"/>
        <w:rPr>
          <w:rFonts w:cs="Georgia"/>
          <w:szCs w:val="28"/>
        </w:rPr>
      </w:pPr>
      <w:r w:rsidRPr="00D0058C">
        <w:rPr>
          <w:rFonts w:cs="Times New Roman"/>
        </w:rPr>
        <w:t> </w:t>
      </w:r>
    </w:p>
    <w:p w:rsidR="00D0058C" w:rsidRPr="00D0058C" w:rsidRDefault="00D0058C" w:rsidP="00D0058C">
      <w:pPr>
        <w:widowControl w:val="0"/>
        <w:autoSpaceDE w:val="0"/>
        <w:autoSpaceDN w:val="0"/>
        <w:adjustRightInd w:val="0"/>
        <w:jc w:val="center"/>
        <w:rPr>
          <w:rFonts w:cs="Georgia"/>
          <w:szCs w:val="28"/>
        </w:rPr>
      </w:pPr>
      <w:r>
        <w:rPr>
          <w:rFonts w:cs="Times New Roman"/>
          <w:b/>
          <w:bCs/>
        </w:rPr>
        <w:t>Advent Tells Us, Christ i</w:t>
      </w:r>
      <w:r w:rsidRPr="00D0058C">
        <w:rPr>
          <w:rFonts w:cs="Times New Roman"/>
          <w:b/>
          <w:bCs/>
        </w:rPr>
        <w:t xml:space="preserve">s </w:t>
      </w:r>
      <w:proofErr w:type="gramStart"/>
      <w:r w:rsidRPr="00D0058C">
        <w:rPr>
          <w:rFonts w:cs="Times New Roman"/>
          <w:b/>
          <w:bCs/>
        </w:rPr>
        <w:t>Near</w:t>
      </w:r>
      <w:proofErr w:type="gramEnd"/>
    </w:p>
    <w:p w:rsidR="00D0058C" w:rsidRPr="00D0058C" w:rsidRDefault="00D0058C" w:rsidP="00D0058C">
      <w:pPr>
        <w:widowControl w:val="0"/>
        <w:autoSpaceDE w:val="0"/>
        <w:autoSpaceDN w:val="0"/>
        <w:adjustRightInd w:val="0"/>
        <w:jc w:val="both"/>
        <w:rPr>
          <w:rFonts w:cs="Georgia"/>
          <w:szCs w:val="28"/>
        </w:rPr>
      </w:pPr>
      <w:r w:rsidRPr="00D0058C">
        <w:rPr>
          <w:rFonts w:cs="Times New Roman"/>
          <w:szCs w:val="16"/>
        </w:rPr>
        <w:t> </w:t>
      </w: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Advent tells us, Christ is near:</w:t>
      </w: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Christmas tells us Christ is here!</w:t>
      </w: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In Epiphany we trace</w:t>
      </w:r>
    </w:p>
    <w:p w:rsidR="00D0058C" w:rsidRPr="00D0058C" w:rsidRDefault="00D0058C" w:rsidP="00D0058C">
      <w:pPr>
        <w:widowControl w:val="0"/>
        <w:autoSpaceDE w:val="0"/>
        <w:autoSpaceDN w:val="0"/>
        <w:adjustRightInd w:val="0"/>
        <w:ind w:left="1440"/>
        <w:jc w:val="both"/>
        <w:rPr>
          <w:rFonts w:cs="Georgia"/>
          <w:szCs w:val="28"/>
        </w:rPr>
      </w:pPr>
      <w:proofErr w:type="gramStart"/>
      <w:r w:rsidRPr="00D0058C">
        <w:rPr>
          <w:rFonts w:cs="Times New Roman"/>
          <w:i/>
          <w:iCs/>
        </w:rPr>
        <w:t>All the glory of His grace.</w:t>
      </w:r>
      <w:proofErr w:type="gramEnd"/>
    </w:p>
    <w:p w:rsidR="00D0058C" w:rsidRPr="00D0058C" w:rsidRDefault="00D0058C" w:rsidP="00D0058C">
      <w:pPr>
        <w:widowControl w:val="0"/>
        <w:autoSpaceDE w:val="0"/>
        <w:autoSpaceDN w:val="0"/>
        <w:adjustRightInd w:val="0"/>
        <w:jc w:val="both"/>
        <w:rPr>
          <w:rFonts w:cs="Georgia"/>
          <w:sz w:val="14"/>
          <w:szCs w:val="28"/>
        </w:rPr>
      </w:pP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Those three Sundays before Lent</w:t>
      </w: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Will prepare us to repent</w:t>
      </w:r>
      <w:proofErr w:type="gramStart"/>
      <w:r w:rsidRPr="00D0058C">
        <w:rPr>
          <w:rFonts w:cs="Times New Roman"/>
          <w:i/>
          <w:iCs/>
        </w:rPr>
        <w:t>;</w:t>
      </w:r>
      <w:proofErr w:type="gramEnd"/>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That in Lent we may begin</w:t>
      </w:r>
    </w:p>
    <w:p w:rsidR="00D0058C" w:rsidRPr="00D0058C" w:rsidRDefault="00D0058C" w:rsidP="00D0058C">
      <w:pPr>
        <w:widowControl w:val="0"/>
        <w:autoSpaceDE w:val="0"/>
        <w:autoSpaceDN w:val="0"/>
        <w:adjustRightInd w:val="0"/>
        <w:ind w:left="1440"/>
        <w:jc w:val="both"/>
        <w:rPr>
          <w:rFonts w:cs="Georgia"/>
          <w:szCs w:val="28"/>
        </w:rPr>
      </w:pPr>
      <w:proofErr w:type="gramStart"/>
      <w:r w:rsidRPr="00D0058C">
        <w:rPr>
          <w:rFonts w:cs="Times New Roman"/>
          <w:i/>
          <w:iCs/>
        </w:rPr>
        <w:t>Earnestly to mourn for sin.</w:t>
      </w:r>
      <w:proofErr w:type="gramEnd"/>
    </w:p>
    <w:p w:rsidR="00D0058C" w:rsidRPr="00D0058C" w:rsidRDefault="00D0058C" w:rsidP="00D0058C">
      <w:pPr>
        <w:widowControl w:val="0"/>
        <w:autoSpaceDE w:val="0"/>
        <w:autoSpaceDN w:val="0"/>
        <w:adjustRightInd w:val="0"/>
        <w:jc w:val="both"/>
        <w:rPr>
          <w:rFonts w:cs="Georgia"/>
          <w:sz w:val="14"/>
          <w:szCs w:val="28"/>
        </w:rPr>
      </w:pP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Holy Week and Easter, then,</w:t>
      </w: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Tell who died and rose again</w:t>
      </w:r>
      <w:proofErr w:type="gramStart"/>
      <w:r w:rsidRPr="00D0058C">
        <w:rPr>
          <w:rFonts w:cs="Times New Roman"/>
          <w:i/>
          <w:iCs/>
        </w:rPr>
        <w:t>;</w:t>
      </w:r>
      <w:proofErr w:type="gramEnd"/>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O that happy Easter day!</w:t>
      </w:r>
    </w:p>
    <w:p w:rsidR="00D0058C" w:rsidRPr="00D0058C" w:rsidRDefault="00D0058C" w:rsidP="00D0058C">
      <w:pPr>
        <w:widowControl w:val="0"/>
        <w:autoSpaceDE w:val="0"/>
        <w:autoSpaceDN w:val="0"/>
        <w:adjustRightInd w:val="0"/>
        <w:ind w:left="1440"/>
        <w:jc w:val="both"/>
        <w:rPr>
          <w:rFonts w:cs="Georgia"/>
          <w:szCs w:val="28"/>
        </w:rPr>
      </w:pPr>
      <w:r w:rsidRPr="00D0058C">
        <w:rPr>
          <w:rFonts w:cs="Times New Roman"/>
          <w:i/>
          <w:iCs/>
        </w:rPr>
        <w:t>“Christ is risen indeed,” we say.</w:t>
      </w:r>
    </w:p>
    <w:p w:rsidR="00D0058C" w:rsidRPr="00D0058C" w:rsidRDefault="00D0058C" w:rsidP="00D0058C">
      <w:pPr>
        <w:widowControl w:val="0"/>
        <w:autoSpaceDE w:val="0"/>
        <w:autoSpaceDN w:val="0"/>
        <w:adjustRightInd w:val="0"/>
        <w:jc w:val="both"/>
        <w:rPr>
          <w:rFonts w:cs="Georgia"/>
          <w:sz w:val="14"/>
          <w:szCs w:val="28"/>
        </w:rPr>
      </w:pP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Yes, and Christ ascended, too,</w:t>
      </w: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To prepare a place for you;</w:t>
      </w: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So we give Him special praise,</w:t>
      </w:r>
    </w:p>
    <w:p w:rsidR="00D0058C" w:rsidRPr="00D0058C" w:rsidRDefault="00D0058C" w:rsidP="00D0058C">
      <w:pPr>
        <w:widowControl w:val="0"/>
        <w:autoSpaceDE w:val="0"/>
        <w:autoSpaceDN w:val="0"/>
        <w:adjustRightInd w:val="0"/>
        <w:ind w:left="1440"/>
        <w:jc w:val="both"/>
        <w:rPr>
          <w:rFonts w:cs="Georgia"/>
          <w:szCs w:val="28"/>
        </w:rPr>
      </w:pPr>
      <w:r w:rsidRPr="00D0058C">
        <w:rPr>
          <w:rFonts w:cs="Times New Roman"/>
          <w:i/>
          <w:iCs/>
        </w:rPr>
        <w:t>After those great forty days.</w:t>
      </w:r>
    </w:p>
    <w:p w:rsidR="00D0058C" w:rsidRPr="00D0058C" w:rsidRDefault="00D0058C" w:rsidP="00D0058C">
      <w:pPr>
        <w:widowControl w:val="0"/>
        <w:autoSpaceDE w:val="0"/>
        <w:autoSpaceDN w:val="0"/>
        <w:adjustRightInd w:val="0"/>
        <w:jc w:val="both"/>
        <w:rPr>
          <w:rFonts w:cs="Georgia"/>
          <w:sz w:val="14"/>
          <w:szCs w:val="28"/>
        </w:rPr>
      </w:pP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Then, He sent the Holy Ghost,</w:t>
      </w: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On the day of Pentecost,</w:t>
      </w: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With us ever to abide:</w:t>
      </w:r>
    </w:p>
    <w:p w:rsidR="00D0058C" w:rsidRPr="00D0058C" w:rsidRDefault="00D0058C" w:rsidP="00D0058C">
      <w:pPr>
        <w:widowControl w:val="0"/>
        <w:autoSpaceDE w:val="0"/>
        <w:autoSpaceDN w:val="0"/>
        <w:adjustRightInd w:val="0"/>
        <w:ind w:left="1440"/>
        <w:jc w:val="both"/>
        <w:rPr>
          <w:rFonts w:cs="Georgia"/>
          <w:szCs w:val="28"/>
        </w:rPr>
      </w:pPr>
      <w:r w:rsidRPr="00D0058C">
        <w:rPr>
          <w:rFonts w:cs="Times New Roman"/>
          <w:i/>
          <w:iCs/>
        </w:rPr>
        <w:t>Well may we keep Whitsuntide!</w:t>
      </w:r>
    </w:p>
    <w:p w:rsidR="00D0058C" w:rsidRPr="00D0058C" w:rsidRDefault="00D0058C" w:rsidP="00D0058C">
      <w:pPr>
        <w:widowControl w:val="0"/>
        <w:autoSpaceDE w:val="0"/>
        <w:autoSpaceDN w:val="0"/>
        <w:adjustRightInd w:val="0"/>
        <w:jc w:val="both"/>
        <w:rPr>
          <w:rFonts w:cs="Georgia"/>
          <w:sz w:val="14"/>
          <w:szCs w:val="28"/>
        </w:rPr>
      </w:pP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Last of all, we humbly sing</w:t>
      </w: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Glory to our God and King,</w:t>
      </w:r>
    </w:p>
    <w:p w:rsidR="00D0058C" w:rsidRPr="00D0058C" w:rsidRDefault="00D0058C" w:rsidP="00D0058C">
      <w:pPr>
        <w:widowControl w:val="0"/>
        <w:autoSpaceDE w:val="0"/>
        <w:autoSpaceDN w:val="0"/>
        <w:adjustRightInd w:val="0"/>
        <w:ind w:left="1440"/>
        <w:jc w:val="both"/>
        <w:rPr>
          <w:rFonts w:cs="Times New Roman"/>
          <w:i/>
          <w:iCs/>
        </w:rPr>
      </w:pPr>
      <w:r w:rsidRPr="00D0058C">
        <w:rPr>
          <w:rFonts w:cs="Times New Roman"/>
          <w:i/>
          <w:iCs/>
        </w:rPr>
        <w:t>Glory to the One in three,</w:t>
      </w:r>
    </w:p>
    <w:p w:rsidR="00D0058C" w:rsidRPr="00D0058C" w:rsidRDefault="00D0058C" w:rsidP="00D0058C">
      <w:pPr>
        <w:widowControl w:val="0"/>
        <w:autoSpaceDE w:val="0"/>
        <w:autoSpaceDN w:val="0"/>
        <w:adjustRightInd w:val="0"/>
        <w:ind w:left="1440"/>
        <w:jc w:val="both"/>
        <w:rPr>
          <w:rFonts w:cs="Georgia"/>
          <w:szCs w:val="28"/>
        </w:rPr>
      </w:pPr>
      <w:proofErr w:type="gramStart"/>
      <w:r w:rsidRPr="00D0058C">
        <w:rPr>
          <w:rFonts w:cs="Times New Roman"/>
          <w:i/>
          <w:iCs/>
        </w:rPr>
        <w:t>On the Feast of Trinity.</w:t>
      </w:r>
      <w:proofErr w:type="gramEnd"/>
    </w:p>
    <w:p w:rsidR="00D0058C" w:rsidRPr="00D0058C" w:rsidRDefault="00D0058C" w:rsidP="00D0058C">
      <w:pPr>
        <w:widowControl w:val="0"/>
        <w:autoSpaceDE w:val="0"/>
        <w:autoSpaceDN w:val="0"/>
        <w:adjustRightInd w:val="0"/>
        <w:jc w:val="both"/>
        <w:rPr>
          <w:rFonts w:cs="Georgia"/>
          <w:szCs w:val="28"/>
        </w:rPr>
      </w:pPr>
      <w:r w:rsidRPr="00D0058C">
        <w:rPr>
          <w:rFonts w:cs="Times New Roman"/>
          <w:b/>
          <w:bCs/>
        </w:rPr>
        <w:t>           </w:t>
      </w:r>
    </w:p>
    <w:p w:rsidR="00D0058C" w:rsidRDefault="00D0058C" w:rsidP="00D0058C">
      <w:pPr>
        <w:widowControl w:val="0"/>
        <w:autoSpaceDE w:val="0"/>
        <w:autoSpaceDN w:val="0"/>
        <w:adjustRightInd w:val="0"/>
        <w:jc w:val="both"/>
        <w:rPr>
          <w:rFonts w:cs="Times New Roman"/>
        </w:rPr>
      </w:pPr>
      <w:r w:rsidRPr="00D0058C">
        <w:rPr>
          <w:rFonts w:cs="Times New Roman"/>
          <w:b/>
          <w:bCs/>
        </w:rPr>
        <w:t>            "</w:t>
      </w:r>
      <w:r w:rsidRPr="00D0058C">
        <w:rPr>
          <w:rFonts w:cs="Times New Roman"/>
          <w:b/>
          <w:bCs/>
          <w:i/>
          <w:iCs/>
        </w:rPr>
        <w:t xml:space="preserve">Advent tells us, Christ is near: Christmas tells us Christ is here! In Epiphany we </w:t>
      </w:r>
      <w:proofErr w:type="spellStart"/>
      <w:r w:rsidRPr="00D0058C">
        <w:rPr>
          <w:rFonts w:cs="Times New Roman"/>
          <w:b/>
          <w:bCs/>
          <w:i/>
          <w:iCs/>
        </w:rPr>
        <w:t>trace All</w:t>
      </w:r>
      <w:proofErr w:type="spellEnd"/>
      <w:r w:rsidRPr="00D0058C">
        <w:rPr>
          <w:rFonts w:cs="Times New Roman"/>
          <w:b/>
          <w:bCs/>
          <w:i/>
          <w:iCs/>
        </w:rPr>
        <w:t xml:space="preserve"> the glory of His grace</w:t>
      </w:r>
      <w:r w:rsidRPr="00D0058C">
        <w:rPr>
          <w:rFonts w:cs="Times New Roman"/>
          <w:i/>
          <w:iCs/>
        </w:rPr>
        <w:t>.</w:t>
      </w:r>
      <w:r w:rsidRPr="00D0058C">
        <w:rPr>
          <w:rFonts w:cs="Times New Roman"/>
        </w:rPr>
        <w:t xml:space="preserve">" ADVENT Season is a time of preparation - preparation for the coming Son of God. </w:t>
      </w:r>
      <w:proofErr w:type="gramStart"/>
      <w:r w:rsidRPr="00D0058C">
        <w:rPr>
          <w:rFonts w:cs="Times New Roman"/>
        </w:rPr>
        <w:t>When visitors are coming, especially important ones, how we plan and labor to make all things just right to receive them.</w:t>
      </w:r>
      <w:proofErr w:type="gramEnd"/>
      <w:r w:rsidRPr="00D0058C">
        <w:rPr>
          <w:rFonts w:cs="Times New Roman"/>
        </w:rPr>
        <w:t xml:space="preserve"> The same is true of the Lord Jesus Christ. We have had centuries to prepare the Way prior to His first Advent, and only God knows the years, days, or minutes we have remaining to prepare for His second Advent. The Wise Men began their journey in Advent, and Mary and Joseph made the perilous journey over rugged mountain and rocky road to Bethlehem during that Advent - all in preparation for the realization of promised Light from old time in the Person of God's only Begotten Son, Jesus Christ. The expectations and hopes of Advent were comprehended in that fateful night more than two thousand years ago - a night which we call CHRISTMAS - such an august date that the whole world measures her calendar from before and after it.</w:t>
      </w:r>
    </w:p>
    <w:p w:rsidR="00D0058C" w:rsidRPr="00D0058C" w:rsidRDefault="00D0058C" w:rsidP="00D0058C">
      <w:pPr>
        <w:widowControl w:val="0"/>
        <w:autoSpaceDE w:val="0"/>
        <w:autoSpaceDN w:val="0"/>
        <w:adjustRightInd w:val="0"/>
        <w:jc w:val="both"/>
        <w:rPr>
          <w:rFonts w:cs="Georgia"/>
          <w:sz w:val="14"/>
          <w:szCs w:val="28"/>
        </w:rPr>
      </w:pPr>
    </w:p>
    <w:p w:rsidR="00D0058C" w:rsidRDefault="00D0058C" w:rsidP="00D0058C">
      <w:pPr>
        <w:widowControl w:val="0"/>
        <w:autoSpaceDE w:val="0"/>
        <w:autoSpaceDN w:val="0"/>
        <w:adjustRightInd w:val="0"/>
        <w:jc w:val="both"/>
        <w:rPr>
          <w:rFonts w:cs="Times New Roman"/>
        </w:rPr>
      </w:pPr>
      <w:r w:rsidRPr="00D0058C">
        <w:rPr>
          <w:rFonts w:cs="Times New Roman"/>
        </w:rPr>
        <w:t xml:space="preserve">            Christmas </w:t>
      </w:r>
      <w:proofErr w:type="gramStart"/>
      <w:r w:rsidRPr="00D0058C">
        <w:rPr>
          <w:rFonts w:cs="Times New Roman"/>
        </w:rPr>
        <w:t>concluded</w:t>
      </w:r>
      <w:proofErr w:type="gramEnd"/>
      <w:r w:rsidRPr="00D0058C">
        <w:rPr>
          <w:rFonts w:cs="Times New Roman"/>
        </w:rPr>
        <w:t xml:space="preserve"> a period of four hundred years during which there was no light from Heaven - not a word, nor an angelic message, was received by Israel from Malachi to John the Baptist. But God is faithful to His Word so that in the fullness of time, God sent us a Savior. "</w:t>
      </w:r>
      <w:r w:rsidRPr="00D0058C">
        <w:rPr>
          <w:rFonts w:cs="Times New Roman"/>
          <w:i/>
          <w:iCs/>
        </w:rPr>
        <w:t xml:space="preserve">But when the </w:t>
      </w:r>
      <w:proofErr w:type="spellStart"/>
      <w:r w:rsidRPr="00D0058C">
        <w:rPr>
          <w:rFonts w:cs="Times New Roman"/>
          <w:i/>
          <w:iCs/>
        </w:rPr>
        <w:t>fulness</w:t>
      </w:r>
      <w:proofErr w:type="spellEnd"/>
      <w:r w:rsidRPr="00D0058C">
        <w:rPr>
          <w:rFonts w:cs="Times New Roman"/>
          <w:i/>
          <w:iCs/>
        </w:rPr>
        <w:t xml:space="preserve"> of the time was come, God sent forth his Son, made of a woman, made under the law, To redeem them that were under the law, that we might receive the adoption of sons</w:t>
      </w:r>
      <w:r w:rsidRPr="00D0058C">
        <w:rPr>
          <w:rFonts w:cs="Times New Roman"/>
        </w:rPr>
        <w:t xml:space="preserve">." </w:t>
      </w:r>
      <w:r w:rsidRPr="00D0058C">
        <w:rPr>
          <w:rFonts w:cs="Times New Roman"/>
          <w:sz w:val="20"/>
        </w:rPr>
        <w:t xml:space="preserve">(Gal 4:4-5) </w:t>
      </w:r>
      <w:r w:rsidRPr="00D0058C">
        <w:rPr>
          <w:rFonts w:cs="Times New Roman"/>
        </w:rPr>
        <w:t xml:space="preserve">The preceding four centuries of darkness in Israel contrasted mightily with the brilliant Light of His Coming and added to the great glory of it. Sometimes God conceals Himself in the darkest moments of our day in order to make more glorious the </w:t>
      </w:r>
      <w:proofErr w:type="gramStart"/>
      <w:r w:rsidRPr="00D0058C">
        <w:rPr>
          <w:rFonts w:cs="Times New Roman"/>
        </w:rPr>
        <w:t>Light which</w:t>
      </w:r>
      <w:proofErr w:type="gramEnd"/>
      <w:r w:rsidRPr="00D0058C">
        <w:rPr>
          <w:rFonts w:cs="Times New Roman"/>
        </w:rPr>
        <w:t xml:space="preserve"> He is preparing to give us. We are in an extended ADVENT Season today awaiting the glorious return of our Lord. His royal entry into Jerusalem on the Passover Week of His Passion foreshadows that glorious return of Christ spoken of by John the Revelator in Rev. 19:11-21. The Christmas Season of the Reformation Church extends for twelve days until EPIPHANY.  Epiphany refers to the manifestation of Christ to the Gentiles and is most admirably exemplified in the coming of the Magi, following the Star of Bethlehem, bearing gifts from the East - gifts of prophetic merit, GOLD (royalty), Frankincense (worshipful), and myrrh (healing and death).</w:t>
      </w:r>
    </w:p>
    <w:p w:rsidR="00D0058C" w:rsidRPr="00D0058C" w:rsidRDefault="00D0058C" w:rsidP="00D0058C">
      <w:pPr>
        <w:widowControl w:val="0"/>
        <w:autoSpaceDE w:val="0"/>
        <w:autoSpaceDN w:val="0"/>
        <w:adjustRightInd w:val="0"/>
        <w:jc w:val="both"/>
        <w:rPr>
          <w:rFonts w:cs="Georgia"/>
          <w:sz w:val="14"/>
          <w:szCs w:val="28"/>
        </w:rPr>
      </w:pPr>
    </w:p>
    <w:p w:rsidR="00D0058C" w:rsidRDefault="00D0058C" w:rsidP="00D0058C">
      <w:pPr>
        <w:widowControl w:val="0"/>
        <w:autoSpaceDE w:val="0"/>
        <w:autoSpaceDN w:val="0"/>
        <w:adjustRightInd w:val="0"/>
        <w:jc w:val="both"/>
        <w:rPr>
          <w:rFonts w:cs="Times New Roman"/>
        </w:rPr>
      </w:pPr>
      <w:r w:rsidRPr="00D0058C">
        <w:rPr>
          <w:rFonts w:cs="Times New Roman"/>
        </w:rPr>
        <w:t>            "</w:t>
      </w:r>
      <w:r w:rsidRPr="00D0058C">
        <w:rPr>
          <w:rFonts w:cs="Times New Roman"/>
          <w:b/>
          <w:bCs/>
          <w:i/>
          <w:iCs/>
        </w:rPr>
        <w:t xml:space="preserve">Those three Sundays before Lent </w:t>
      </w:r>
      <w:proofErr w:type="gramStart"/>
      <w:r w:rsidRPr="00D0058C">
        <w:rPr>
          <w:rFonts w:cs="Times New Roman"/>
          <w:b/>
          <w:bCs/>
          <w:i/>
          <w:iCs/>
        </w:rPr>
        <w:t>Will</w:t>
      </w:r>
      <w:proofErr w:type="gramEnd"/>
      <w:r w:rsidRPr="00D0058C">
        <w:rPr>
          <w:rFonts w:cs="Times New Roman"/>
          <w:b/>
          <w:bCs/>
          <w:i/>
          <w:iCs/>
        </w:rPr>
        <w:t xml:space="preserve"> prepare us to repent; That in Lent we may begin Earnestly to mourn for sin</w:t>
      </w:r>
      <w:r w:rsidRPr="00D0058C">
        <w:rPr>
          <w:rFonts w:cs="Times New Roman"/>
          <w:i/>
          <w:iCs/>
        </w:rPr>
        <w:t>.</w:t>
      </w:r>
      <w:r w:rsidRPr="00D0058C">
        <w:rPr>
          <w:rFonts w:cs="Times New Roman"/>
        </w:rPr>
        <w:t xml:space="preserve">" The life of the Church is always one of preparation and hope. Our work is never done on earth. After Epiphany comes a period of three Sundays of repentance and preparation for the great sorrow during Lent for our sins and, more importantly, the great price our Savior paid in our redemption of them. The fasting observance of Lent instills a necessary discipline to the Christian life. The things that we value highly may be placed aside as a sign of our grief, and love, for the Savior who died in our stead. Quite often, our bodies (and souls) are made stronger for the abstinence from foods and </w:t>
      </w:r>
      <w:proofErr w:type="gramStart"/>
      <w:r w:rsidRPr="00D0058C">
        <w:rPr>
          <w:rFonts w:cs="Times New Roman"/>
        </w:rPr>
        <w:t>drinks which</w:t>
      </w:r>
      <w:proofErr w:type="gramEnd"/>
      <w:r w:rsidRPr="00D0058C">
        <w:rPr>
          <w:rFonts w:cs="Times New Roman"/>
        </w:rPr>
        <w:t xml:space="preserve"> are almost always excess.</w:t>
      </w:r>
    </w:p>
    <w:p w:rsidR="00D0058C" w:rsidRPr="00D0058C" w:rsidRDefault="00D0058C" w:rsidP="00D0058C">
      <w:pPr>
        <w:widowControl w:val="0"/>
        <w:autoSpaceDE w:val="0"/>
        <w:autoSpaceDN w:val="0"/>
        <w:adjustRightInd w:val="0"/>
        <w:jc w:val="both"/>
        <w:rPr>
          <w:rFonts w:cs="Georgia"/>
          <w:sz w:val="14"/>
          <w:szCs w:val="28"/>
        </w:rPr>
      </w:pPr>
    </w:p>
    <w:p w:rsidR="00D0058C" w:rsidRDefault="00D0058C" w:rsidP="00D0058C">
      <w:pPr>
        <w:widowControl w:val="0"/>
        <w:autoSpaceDE w:val="0"/>
        <w:autoSpaceDN w:val="0"/>
        <w:adjustRightInd w:val="0"/>
        <w:jc w:val="both"/>
        <w:rPr>
          <w:rFonts w:cs="Times New Roman"/>
        </w:rPr>
      </w:pPr>
      <w:r w:rsidRPr="00D0058C">
        <w:rPr>
          <w:rFonts w:cs="Times New Roman"/>
        </w:rPr>
        <w:t>            "</w:t>
      </w:r>
      <w:r w:rsidRPr="00D0058C">
        <w:rPr>
          <w:rFonts w:cs="Times New Roman"/>
          <w:b/>
          <w:bCs/>
          <w:i/>
          <w:iCs/>
        </w:rPr>
        <w:t>Holy Week and Easter, then, Tell who died and rose again; O that happy Easter day! "“Christ is risen indeed,”" we say</w:t>
      </w:r>
      <w:r w:rsidRPr="00D0058C">
        <w:rPr>
          <w:rFonts w:cs="Times New Roman"/>
          <w:i/>
          <w:iCs/>
        </w:rPr>
        <w:t>.</w:t>
      </w:r>
      <w:r w:rsidRPr="00D0058C">
        <w:rPr>
          <w:rFonts w:cs="Times New Roman"/>
        </w:rPr>
        <w:t xml:space="preserve">" The days of the week preceding Easter might be compared to those four hundred years of darkness without light of the </w:t>
      </w:r>
      <w:proofErr w:type="spellStart"/>
      <w:r w:rsidRPr="00D0058C">
        <w:rPr>
          <w:rFonts w:cs="Times New Roman"/>
        </w:rPr>
        <w:t>intertestamental</w:t>
      </w:r>
      <w:proofErr w:type="spellEnd"/>
      <w:r w:rsidRPr="00D0058C">
        <w:rPr>
          <w:rFonts w:cs="Times New Roman"/>
        </w:rPr>
        <w:t xml:space="preserve"> period from Malachi to the Coming of Christ. The betrayals and horrors of this week would make all seem hopeless to the disciples concluding in the death of our Lord. </w:t>
      </w:r>
      <w:proofErr w:type="gramStart"/>
      <w:r w:rsidRPr="00D0058C">
        <w:rPr>
          <w:rFonts w:cs="Times New Roman"/>
        </w:rPr>
        <w:t>Anguish of soul for sins that have led to the crucifixion of the Lord of Glory is keenly felt by all who love and obey God</w:t>
      </w:r>
      <w:proofErr w:type="gramEnd"/>
      <w:r w:rsidRPr="00D0058C">
        <w:rPr>
          <w:rFonts w:cs="Times New Roman"/>
        </w:rPr>
        <w:t xml:space="preserve">.  Even on the cross, from the 6th hour until the ninth (noon until 3 P.M.), a pervasive darkness covered the land until Christ surrendered His Spirit unto His Father. Christ was buried very near the beginning of Sabbath at sunset. He rested in the tomb over Sabbath, and rose at the dawn of the third day (sometime past sunset on the Sabbath and before Sunrise on Sunday. But at the moment of darkness surrounding the Garden Tomb, such a blinding and effulgent Light as was never before seen burst through the stone door of the Tomb, and the guards were struck unconscious by it. It was the glorious Easter we celebrate in our Church Year, and the Passover for all who know and love the Lord and His Father. Easter has been said to be the most important day in the Church Year, </w:t>
      </w:r>
      <w:proofErr w:type="gramStart"/>
      <w:r w:rsidRPr="00D0058C">
        <w:rPr>
          <w:rFonts w:cs="Times New Roman"/>
        </w:rPr>
        <w:t>but,</w:t>
      </w:r>
      <w:proofErr w:type="gramEnd"/>
      <w:r w:rsidRPr="00D0058C">
        <w:rPr>
          <w:rFonts w:cs="Times New Roman"/>
        </w:rPr>
        <w:t xml:space="preserve"> remember, there could have been no Easter without a first Christmas!</w:t>
      </w:r>
    </w:p>
    <w:p w:rsidR="00D0058C" w:rsidRPr="00D0058C" w:rsidRDefault="00D0058C" w:rsidP="00D0058C">
      <w:pPr>
        <w:widowControl w:val="0"/>
        <w:autoSpaceDE w:val="0"/>
        <w:autoSpaceDN w:val="0"/>
        <w:adjustRightInd w:val="0"/>
        <w:jc w:val="both"/>
        <w:rPr>
          <w:rFonts w:cs="Georgia"/>
          <w:sz w:val="14"/>
          <w:szCs w:val="28"/>
        </w:rPr>
      </w:pPr>
    </w:p>
    <w:p w:rsidR="00D0058C" w:rsidRPr="00D0058C" w:rsidRDefault="00D0058C" w:rsidP="00D0058C">
      <w:pPr>
        <w:widowControl w:val="0"/>
        <w:autoSpaceDE w:val="0"/>
        <w:autoSpaceDN w:val="0"/>
        <w:adjustRightInd w:val="0"/>
        <w:jc w:val="both"/>
        <w:rPr>
          <w:rFonts w:cs="Georgia"/>
          <w:szCs w:val="28"/>
        </w:rPr>
      </w:pPr>
      <w:r w:rsidRPr="00D0058C">
        <w:rPr>
          <w:rFonts w:cs="Times New Roman"/>
        </w:rPr>
        <w:t>            "</w:t>
      </w:r>
      <w:r w:rsidRPr="00D0058C">
        <w:rPr>
          <w:rFonts w:cs="Times New Roman"/>
          <w:b/>
          <w:bCs/>
          <w:i/>
          <w:iCs/>
        </w:rPr>
        <w:t xml:space="preserve">Yes, and Christ ascended, too, </w:t>
      </w:r>
      <w:proofErr w:type="gramStart"/>
      <w:r w:rsidRPr="00D0058C">
        <w:rPr>
          <w:rFonts w:cs="Times New Roman"/>
          <w:b/>
          <w:bCs/>
          <w:i/>
          <w:iCs/>
        </w:rPr>
        <w:t>To</w:t>
      </w:r>
      <w:proofErr w:type="gramEnd"/>
      <w:r w:rsidRPr="00D0058C">
        <w:rPr>
          <w:rFonts w:cs="Times New Roman"/>
          <w:b/>
          <w:bCs/>
          <w:i/>
          <w:iCs/>
        </w:rPr>
        <w:t xml:space="preserve"> prepare a place for you; So we give Him special praise, After those great forty days</w:t>
      </w:r>
      <w:r w:rsidRPr="00D0058C">
        <w:rPr>
          <w:rFonts w:cs="Times New Roman"/>
          <w:i/>
          <w:iCs/>
        </w:rPr>
        <w:t>.</w:t>
      </w:r>
      <w:r w:rsidRPr="00D0058C">
        <w:rPr>
          <w:rFonts w:cs="Times New Roman"/>
        </w:rPr>
        <w:t>" ASCENSIONTIDE begins the continued work of our Lord in Heaven in preparing a place for us, His Church and Bride. "</w:t>
      </w:r>
      <w:r w:rsidRPr="00D0058C">
        <w:rPr>
          <w:rFonts w:cs="Times New Roman"/>
          <w:b/>
          <w:bCs/>
          <w:i/>
          <w:iCs/>
          <w:color w:val="FB0007"/>
        </w:rPr>
        <w:t>In my Father's house are many mansions: if it were not so, I would have told you. I go to prepare a place for you. And if I go and prepare a place for you, I will come again, and receive you unto myself; that where I am, there ye may be also</w:t>
      </w:r>
      <w:r>
        <w:rPr>
          <w:rFonts w:cs="Times New Roman"/>
        </w:rPr>
        <w:t xml:space="preserve">." </w:t>
      </w:r>
      <w:r w:rsidRPr="00D0058C">
        <w:rPr>
          <w:rFonts w:cs="Times New Roman"/>
          <w:sz w:val="20"/>
        </w:rPr>
        <w:t>(John 14:2-3)</w:t>
      </w:r>
      <w:r w:rsidRPr="00D0058C">
        <w:rPr>
          <w:rFonts w:cs="Times New Roman"/>
        </w:rPr>
        <w:t xml:space="preserve"> It was customary in those days in Judea for a young man betrothed to His Bride to go away and prepare a place for the Bride under the supervision of the Father. When the accommodations were satisfactory, the Father would send the Son to receive His Bride for the Wedding Feast - sometimes a period of one to two years; but in our biblical wait for the return of Christ, the period is withou</w:t>
      </w:r>
      <w:r>
        <w:rPr>
          <w:rFonts w:cs="Times New Roman"/>
        </w:rPr>
        <w:t xml:space="preserve">t stipulation. </w:t>
      </w:r>
      <w:proofErr w:type="gramStart"/>
      <w:r>
        <w:rPr>
          <w:rFonts w:cs="Times New Roman"/>
        </w:rPr>
        <w:t xml:space="preserve">He </w:t>
      </w:r>
      <w:r w:rsidRPr="00D0058C">
        <w:rPr>
          <w:rFonts w:cs="Times New Roman"/>
        </w:rPr>
        <w:t>was received, appropriately, by a cloud</w:t>
      </w:r>
      <w:proofErr w:type="gramEnd"/>
      <w:r w:rsidRPr="00D0058C">
        <w:rPr>
          <w:rFonts w:cs="Times New Roman"/>
        </w:rPr>
        <w:t xml:space="preserve"> at His ascension. Perhaps the same cloud which covered Him as He followed Israel across the Red Sea Waters, or that same cloud that covered His Presence atop Sinai at the giving of the Law, or even that glory cloud that covered His appearance on the Mount of Transfiguration. But, ascend to the Father, He did, and there remains at the right Hand of the Father to intercede on our behalf as our High Priest.</w:t>
      </w:r>
    </w:p>
    <w:p w:rsidR="00D0058C" w:rsidRPr="00D0058C" w:rsidRDefault="00D0058C" w:rsidP="00D0058C">
      <w:pPr>
        <w:widowControl w:val="0"/>
        <w:autoSpaceDE w:val="0"/>
        <w:autoSpaceDN w:val="0"/>
        <w:adjustRightInd w:val="0"/>
        <w:jc w:val="both"/>
        <w:rPr>
          <w:rFonts w:cs="Georgia"/>
          <w:sz w:val="14"/>
          <w:szCs w:val="28"/>
        </w:rPr>
      </w:pPr>
    </w:p>
    <w:p w:rsidR="00D0058C" w:rsidRDefault="00D0058C" w:rsidP="00D0058C">
      <w:pPr>
        <w:widowControl w:val="0"/>
        <w:autoSpaceDE w:val="0"/>
        <w:autoSpaceDN w:val="0"/>
        <w:adjustRightInd w:val="0"/>
        <w:jc w:val="both"/>
        <w:rPr>
          <w:rFonts w:cs="Times New Roman"/>
          <w:color w:val="1A1A1A"/>
        </w:rPr>
      </w:pPr>
      <w:r w:rsidRPr="00D0058C">
        <w:rPr>
          <w:rFonts w:cs="Times New Roman"/>
        </w:rPr>
        <w:t>            "</w:t>
      </w:r>
      <w:r w:rsidRPr="00D0058C">
        <w:rPr>
          <w:rFonts w:cs="Times New Roman"/>
          <w:b/>
          <w:bCs/>
          <w:i/>
          <w:iCs/>
        </w:rPr>
        <w:t xml:space="preserve">Then, He sent the Holy Ghost, </w:t>
      </w:r>
      <w:proofErr w:type="gramStart"/>
      <w:r w:rsidRPr="00D0058C">
        <w:rPr>
          <w:rFonts w:cs="Times New Roman"/>
          <w:b/>
          <w:bCs/>
          <w:i/>
          <w:iCs/>
        </w:rPr>
        <w:t>On</w:t>
      </w:r>
      <w:proofErr w:type="gramEnd"/>
      <w:r w:rsidRPr="00D0058C">
        <w:rPr>
          <w:rFonts w:cs="Times New Roman"/>
          <w:b/>
          <w:bCs/>
          <w:i/>
          <w:iCs/>
        </w:rPr>
        <w:t xml:space="preserve"> the day of </w:t>
      </w:r>
      <w:proofErr w:type="spellStart"/>
      <w:r w:rsidRPr="00D0058C">
        <w:rPr>
          <w:rFonts w:cs="Times New Roman"/>
          <w:b/>
          <w:bCs/>
          <w:i/>
          <w:iCs/>
        </w:rPr>
        <w:t>Pentecost</w:t>
      </w:r>
      <w:proofErr w:type="spellEnd"/>
      <w:r w:rsidRPr="00D0058C">
        <w:rPr>
          <w:rFonts w:cs="Times New Roman"/>
          <w:b/>
          <w:bCs/>
          <w:i/>
          <w:iCs/>
        </w:rPr>
        <w:t>,</w:t>
      </w:r>
      <w:r>
        <w:rPr>
          <w:rFonts w:cs="Times New Roman"/>
          <w:b/>
          <w:bCs/>
          <w:i/>
          <w:iCs/>
        </w:rPr>
        <w:t xml:space="preserve"> </w:t>
      </w:r>
      <w:r w:rsidRPr="00D0058C">
        <w:rPr>
          <w:rFonts w:cs="Times New Roman"/>
          <w:b/>
          <w:bCs/>
          <w:i/>
          <w:iCs/>
        </w:rPr>
        <w:t>With us ever to abide: Well may we keep Whitsuntide</w:t>
      </w:r>
      <w:r w:rsidRPr="00D0058C">
        <w:rPr>
          <w:rFonts w:cs="Times New Roman"/>
          <w:i/>
          <w:iCs/>
        </w:rPr>
        <w:t>!</w:t>
      </w:r>
      <w:r w:rsidRPr="00D0058C">
        <w:rPr>
          <w:rFonts w:cs="Times New Roman"/>
        </w:rPr>
        <w:t xml:space="preserve">" Pentecost occurs on the seventh Sunday after Easter. It symbolizes the descent of the Holy Ghost upon the disciples (all disciples of Christ) and is based on the old Jewish holy day of </w:t>
      </w:r>
      <w:proofErr w:type="spellStart"/>
      <w:r w:rsidRPr="00D0058C">
        <w:rPr>
          <w:rFonts w:cs="Times New Roman"/>
          <w:i/>
          <w:iCs/>
          <w:color w:val="1A1A1A"/>
        </w:rPr>
        <w:t>Shavuoth</w:t>
      </w:r>
      <w:proofErr w:type="spellEnd"/>
      <w:r w:rsidRPr="00D0058C">
        <w:rPr>
          <w:rFonts w:cs="Times New Roman"/>
          <w:color w:val="1A1A1A"/>
        </w:rPr>
        <w:t>, the spring Harvest festival. The Spring Harvest was the first harvest of the year and the Holy Ghost came to seal the first harvest of the Church. In the Anglican tradition, this day is called Whitsuntide.</w:t>
      </w:r>
    </w:p>
    <w:p w:rsidR="00D0058C" w:rsidRPr="00D0058C" w:rsidRDefault="00D0058C" w:rsidP="00D0058C">
      <w:pPr>
        <w:widowControl w:val="0"/>
        <w:autoSpaceDE w:val="0"/>
        <w:autoSpaceDN w:val="0"/>
        <w:adjustRightInd w:val="0"/>
        <w:jc w:val="both"/>
        <w:rPr>
          <w:rFonts w:cs="Georgia"/>
          <w:sz w:val="14"/>
          <w:szCs w:val="28"/>
        </w:rPr>
      </w:pPr>
    </w:p>
    <w:p w:rsidR="00D0058C" w:rsidRDefault="00D0058C" w:rsidP="00D0058C">
      <w:pPr>
        <w:widowControl w:val="0"/>
        <w:autoSpaceDE w:val="0"/>
        <w:autoSpaceDN w:val="0"/>
        <w:adjustRightInd w:val="0"/>
        <w:jc w:val="both"/>
        <w:rPr>
          <w:rFonts w:cs="Times New Roman"/>
        </w:rPr>
      </w:pPr>
      <w:r w:rsidRPr="00D0058C">
        <w:rPr>
          <w:rFonts w:cs="Times New Roman"/>
          <w:color w:val="1A1A1A"/>
        </w:rPr>
        <w:t>            "</w:t>
      </w:r>
      <w:r w:rsidRPr="00D0058C">
        <w:rPr>
          <w:rFonts w:cs="Times New Roman"/>
          <w:b/>
          <w:bCs/>
          <w:i/>
          <w:iCs/>
        </w:rPr>
        <w:t>Last of all, we humbly sing Glory to our God and King, Glory to the One in three, On the Feast of Trinity</w:t>
      </w:r>
      <w:r w:rsidRPr="00D0058C">
        <w:rPr>
          <w:rFonts w:cs="Times New Roman"/>
          <w:i/>
          <w:iCs/>
        </w:rPr>
        <w:t>.</w:t>
      </w:r>
      <w:r w:rsidRPr="00D0058C">
        <w:rPr>
          <w:rFonts w:cs="Times New Roman"/>
        </w:rPr>
        <w:t xml:space="preserve">" In the ages before Christ, we only knew God as our Father. The Son remained veiled in the clouds and mist of our unknowing; but at Easter, we came to know Father and Son. At the falling of the Holy Ghost upon the Apostolic Church, we came to know the fullness of the Divine and Holy Trinity - Father, Son, and Holy Ghost. We observe Trinity Sunday on the Sunday following Pentecost and the season usually extends for at least </w:t>
      </w:r>
      <w:proofErr w:type="gramStart"/>
      <w:r w:rsidRPr="00D0058C">
        <w:rPr>
          <w:rFonts w:cs="Times New Roman"/>
        </w:rPr>
        <w:t>twenty four</w:t>
      </w:r>
      <w:proofErr w:type="gramEnd"/>
      <w:r w:rsidRPr="00D0058C">
        <w:rPr>
          <w:rFonts w:cs="Times New Roman"/>
        </w:rPr>
        <w:t xml:space="preserve"> Sunday's until Sunday next before Advent. Trinity Season is the longest season in the Church Year and is a product exclusively of the English Church. Other churches, not taught by English missionaries, refer to the Sunday's in Trinity as the number of Sunday's </w:t>
      </w:r>
      <w:r w:rsidRPr="00D0058C">
        <w:rPr>
          <w:rFonts w:cs="Times New Roman"/>
          <w:i/>
          <w:iCs/>
        </w:rPr>
        <w:t>'after Pentecost</w:t>
      </w:r>
      <w:r w:rsidRPr="00D0058C">
        <w:rPr>
          <w:rFonts w:cs="Times New Roman"/>
        </w:rPr>
        <w:t>.' We gather the name of TRINITY from the Gospel for the day of Trinity Sunday of our Lord's midnight meeting with Nicodemus. The greater subject of that meeting was conversion and baptism whose formula has always followed in the Name of the Father, and of the son, and of the Holy Ghost.</w:t>
      </w:r>
    </w:p>
    <w:p w:rsidR="00D0058C" w:rsidRPr="00D0058C" w:rsidRDefault="00D0058C" w:rsidP="00D0058C">
      <w:pPr>
        <w:widowControl w:val="0"/>
        <w:autoSpaceDE w:val="0"/>
        <w:autoSpaceDN w:val="0"/>
        <w:adjustRightInd w:val="0"/>
        <w:jc w:val="both"/>
        <w:rPr>
          <w:rFonts w:cs="Georgia"/>
          <w:sz w:val="14"/>
          <w:szCs w:val="28"/>
        </w:rPr>
      </w:pPr>
    </w:p>
    <w:p w:rsidR="00522C53" w:rsidRPr="00D0058C" w:rsidRDefault="00D0058C" w:rsidP="00D0058C">
      <w:pPr>
        <w:widowControl w:val="0"/>
        <w:autoSpaceDE w:val="0"/>
        <w:autoSpaceDN w:val="0"/>
        <w:adjustRightInd w:val="0"/>
        <w:jc w:val="both"/>
        <w:rPr>
          <w:rFonts w:cs="Georgia"/>
          <w:szCs w:val="28"/>
        </w:rPr>
      </w:pPr>
      <w:r w:rsidRPr="00D0058C">
        <w:rPr>
          <w:rFonts w:cs="Times New Roman"/>
        </w:rPr>
        <w:t>            So in this sweet little children's hymn we have the comprehension of the full Church Year. The purpose of the Church Year is to keep the Church centered on the whole life of Christ to include the Law and prophets of the Old Testament period. It forces the clergy and laity to focus on all of the Scripture concerning Christ (and all Scripture concerns Christ) and not to focus only on those passages that have become our favorites in t</w:t>
      </w:r>
      <w:r>
        <w:rPr>
          <w:rFonts w:cs="Times New Roman"/>
        </w:rPr>
        <w:t>ime past. I have found in preaching the Lectionary,</w:t>
      </w:r>
      <w:r w:rsidRPr="00D0058C">
        <w:rPr>
          <w:rFonts w:cs="Times New Roman"/>
        </w:rPr>
        <w:t xml:space="preserve"> my favorites have become whatever text the lectionary calls for on a given Sunday. </w:t>
      </w:r>
      <w:proofErr w:type="gramStart"/>
      <w:r w:rsidRPr="00D0058C">
        <w:rPr>
          <w:rFonts w:cs="Times New Roman"/>
        </w:rPr>
        <w:t>I been</w:t>
      </w:r>
      <w:proofErr w:type="gramEnd"/>
      <w:r w:rsidRPr="00D0058C">
        <w:rPr>
          <w:rFonts w:cs="Times New Roman"/>
        </w:rPr>
        <w:t xml:space="preserve"> forced to grow in understanding from the preaching of the Church Year. We all may be so blessed if we study all Scripture with serious intent and hope.</w:t>
      </w:r>
    </w:p>
    <w:sectPr w:rsidR="00522C53" w:rsidRPr="00D0058C"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E5CDE"/>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05C3F"/>
    <w:rsid w:val="0022017D"/>
    <w:rsid w:val="00224B8E"/>
    <w:rsid w:val="0023689B"/>
    <w:rsid w:val="002426A0"/>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1C01"/>
    <w:rsid w:val="006322FD"/>
    <w:rsid w:val="00651426"/>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058C"/>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D6EC4"/>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83B96"/>
    <w:rsid w:val="00F90A86"/>
    <w:rsid w:val="00FA77CD"/>
    <w:rsid w:val="00FB47FA"/>
    <w:rsid w:val="00FB5A02"/>
    <w:rsid w:val="00FC04BD"/>
    <w:rsid w:val="00FD1E88"/>
    <w:rsid w:val="00FD6751"/>
    <w:rsid w:val="00FE45BB"/>
    <w:rsid w:val="00FE5BA2"/>
    <w:rsid w:val="00FF4E0F"/>
    <w:rsid w:val="00FF6298"/>
  </w:rsids>
  <m:mathPr>
    <m:mathFont m:val="Lucida Sans Unico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4</Pages>
  <Words>1607</Words>
  <Characters>9164</Characters>
  <Application>Microsoft Macintosh Word</Application>
  <DocSecurity>0</DocSecurity>
  <Lines>76</Lines>
  <Paragraphs>18</Paragraphs>
  <ScaleCrop>false</ScaleCrop>
  <Company>Descanso Rodents</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150</cp:revision>
  <cp:lastPrinted>2014-07-22T17:15:00Z</cp:lastPrinted>
  <dcterms:created xsi:type="dcterms:W3CDTF">2013-07-10T21:17:00Z</dcterms:created>
  <dcterms:modified xsi:type="dcterms:W3CDTF">2015-12-08T22:23:00Z</dcterms:modified>
</cp:coreProperties>
</file>