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07F" w:rsidRPr="00BB3914" w:rsidRDefault="003233D8" w:rsidP="00BB3914">
      <w:pPr>
        <w:widowControl w:val="0"/>
        <w:autoSpaceDE w:val="0"/>
        <w:autoSpaceDN w:val="0"/>
        <w:adjustRightInd w:val="0"/>
        <w:jc w:val="both"/>
        <w:rPr>
          <w:rFonts w:cs="Georgia"/>
          <w:b/>
          <w:szCs w:val="28"/>
        </w:rPr>
      </w:pPr>
      <w:r w:rsidRPr="00BB3914">
        <w:rPr>
          <w:rFonts w:cs="Times New Roman"/>
          <w:szCs w:val="32"/>
        </w:rPr>
        <w:t xml:space="preserve">Hymn </w:t>
      </w:r>
      <w:r w:rsidR="006A66CD">
        <w:rPr>
          <w:rFonts w:cs="Times New Roman"/>
          <w:szCs w:val="32"/>
        </w:rPr>
        <w:t>217</w:t>
      </w:r>
      <w:r w:rsidR="00205C3F">
        <w:rPr>
          <w:rFonts w:cs="Times New Roman"/>
          <w:szCs w:val="32"/>
        </w:rPr>
        <w:t xml:space="preserve"> – </w:t>
      </w:r>
      <w:r w:rsidR="004A17B1" w:rsidRPr="004A17B1">
        <w:rPr>
          <w:rFonts w:cs="Times New Roman"/>
          <w:i/>
          <w:szCs w:val="32"/>
        </w:rPr>
        <w:t>Lord, Who at Cana’s Wedding Feast</w:t>
      </w:r>
      <w:r w:rsidR="004A17B1">
        <w:rPr>
          <w:rFonts w:cs="Times New Roman"/>
          <w:szCs w:val="32"/>
        </w:rPr>
        <w:t xml:space="preserve"> </w:t>
      </w:r>
      <w:r w:rsidR="00485007" w:rsidRPr="00BB3914">
        <w:rPr>
          <w:rFonts w:cs="Times New Roman"/>
          <w:szCs w:val="32"/>
        </w:rPr>
        <w:t>–</w:t>
      </w:r>
      <w:r w:rsidR="008844C2" w:rsidRPr="00BB3914">
        <w:rPr>
          <w:rFonts w:cs="Times New Roman"/>
          <w:szCs w:val="32"/>
        </w:rPr>
        <w:t xml:space="preserve"> </w:t>
      </w:r>
      <w:r w:rsidR="004A17B1">
        <w:rPr>
          <w:rFonts w:cs="Times New Roman"/>
          <w:szCs w:val="32"/>
        </w:rPr>
        <w:t>21 January 2020</w:t>
      </w:r>
      <w:r w:rsidR="00291094" w:rsidRPr="00BB3914">
        <w:rPr>
          <w:rFonts w:cs="Times New Roman"/>
          <w:szCs w:val="32"/>
        </w:rPr>
        <w:t>, Anno Domini</w:t>
      </w:r>
      <w:r w:rsidR="00291094" w:rsidRPr="00BB3914">
        <w:rPr>
          <w:rFonts w:cs="Georgia"/>
        </w:rPr>
        <w:t xml:space="preserve"> </w:t>
      </w:r>
      <w:r w:rsidR="0029589D" w:rsidRPr="00BB3914">
        <w:rPr>
          <w:rFonts w:cs="Times New Roman"/>
          <w:szCs w:val="32"/>
        </w:rPr>
        <w:t>(In the Year of our Lord)</w:t>
      </w:r>
    </w:p>
    <w:p w:rsidR="0029589D" w:rsidRPr="00BB3914" w:rsidRDefault="0029589D" w:rsidP="00BB3914">
      <w:pPr>
        <w:widowControl w:val="0"/>
        <w:autoSpaceDE w:val="0"/>
        <w:autoSpaceDN w:val="0"/>
        <w:adjustRightInd w:val="0"/>
        <w:jc w:val="both"/>
        <w:rPr>
          <w:rFonts w:cs="Georgia"/>
        </w:rPr>
      </w:pPr>
    </w:p>
    <w:p w:rsidR="004830EF" w:rsidRPr="00BB3914" w:rsidRDefault="00195F6A" w:rsidP="00BB3914">
      <w:pPr>
        <w:widowControl w:val="0"/>
        <w:autoSpaceDE w:val="0"/>
        <w:autoSpaceDN w:val="0"/>
        <w:adjustRightInd w:val="0"/>
        <w:jc w:val="center"/>
        <w:rPr>
          <w:rFonts w:cs="Times New Roman"/>
          <w:szCs w:val="32"/>
        </w:rPr>
      </w:pPr>
      <w:bookmarkStart w:id="0" w:name="_GoBack"/>
      <w:r>
        <w:rPr>
          <w:rFonts w:cs="Times New Roman"/>
          <w:noProof/>
          <w:szCs w:val="32"/>
        </w:rPr>
        <w:drawing>
          <wp:inline distT="0" distB="0" distL="0" distR="0">
            <wp:extent cx="4241800" cy="44964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dding at Cana.jpg"/>
                    <pic:cNvPicPr/>
                  </pic:nvPicPr>
                  <pic:blipFill>
                    <a:blip r:embed="rId7">
                      <a:extLst>
                        <a:ext uri="{28A0092B-C50C-407E-A947-70E740481C1C}">
                          <a14:useLocalDpi xmlns:a14="http://schemas.microsoft.com/office/drawing/2010/main" val="0"/>
                        </a:ext>
                      </a:extLst>
                    </a:blip>
                    <a:stretch>
                      <a:fillRect/>
                    </a:stretch>
                  </pic:blipFill>
                  <pic:spPr>
                    <a:xfrm>
                      <a:off x="0" y="0"/>
                      <a:ext cx="4249151" cy="4504281"/>
                    </a:xfrm>
                    <a:prstGeom prst="rect">
                      <a:avLst/>
                    </a:prstGeom>
                  </pic:spPr>
                </pic:pic>
              </a:graphicData>
            </a:graphic>
          </wp:inline>
        </w:drawing>
      </w:r>
      <w:bookmarkEnd w:id="0"/>
    </w:p>
    <w:p w:rsidR="00266A4B" w:rsidRPr="00266A4B" w:rsidRDefault="00205C3F" w:rsidP="00266A4B">
      <w:pPr>
        <w:widowControl w:val="0"/>
        <w:autoSpaceDE w:val="0"/>
        <w:autoSpaceDN w:val="0"/>
        <w:adjustRightInd w:val="0"/>
        <w:jc w:val="both"/>
        <w:rPr>
          <w:rFonts w:cs="Georgia"/>
          <w:sz w:val="28"/>
          <w:szCs w:val="28"/>
        </w:rPr>
      </w:pPr>
      <w:r w:rsidRPr="00205C3F">
        <w:rPr>
          <w:rFonts w:cs="Times New Roman"/>
        </w:rPr>
        <w:t> </w:t>
      </w:r>
    </w:p>
    <w:p w:rsidR="00266A4B" w:rsidRPr="00266A4B" w:rsidRDefault="00266A4B" w:rsidP="00266A4B">
      <w:pPr>
        <w:keepNext/>
        <w:framePr w:dropCap="drop" w:lines="2" w:wrap="around" w:vAnchor="text" w:hAnchor="text"/>
        <w:spacing w:line="528" w:lineRule="exact"/>
        <w:jc w:val="both"/>
        <w:textAlignment w:val="baseline"/>
        <w:rPr>
          <w:rFonts w:eastAsia="Times New Roman" w:cs="Times New Roman"/>
          <w:b/>
          <w:iCs/>
          <w:color w:val="000000"/>
          <w:position w:val="-4"/>
          <w:sz w:val="62"/>
        </w:rPr>
      </w:pPr>
      <w:r w:rsidRPr="00266A4B">
        <w:rPr>
          <w:rFonts w:eastAsia="Times New Roman" w:cs="Times New Roman"/>
          <w:b/>
          <w:iCs/>
          <w:color w:val="000000"/>
          <w:position w:val="-4"/>
          <w:sz w:val="62"/>
        </w:rPr>
        <w:t>A</w:t>
      </w:r>
    </w:p>
    <w:p w:rsidR="004A17B1" w:rsidRPr="004A17B1" w:rsidRDefault="00266A4B" w:rsidP="004A17B1">
      <w:pPr>
        <w:adjustRightInd w:val="0"/>
        <w:snapToGrid w:val="0"/>
        <w:jc w:val="both"/>
        <w:rPr>
          <w:rFonts w:eastAsia="Times New Roman" w:cs="Arial"/>
          <w:color w:val="000000"/>
        </w:rPr>
      </w:pPr>
      <w:r w:rsidRPr="004A17B1">
        <w:rPr>
          <w:rFonts w:eastAsia="Times New Roman" w:cs="Times New Roman"/>
          <w:b/>
          <w:iCs/>
          <w:color w:val="000000"/>
        </w:rPr>
        <w:t>ND</w:t>
      </w:r>
      <w:r w:rsidR="004A17B1" w:rsidRPr="004A17B1">
        <w:rPr>
          <w:rFonts w:eastAsia="Times New Roman" w:cs="Times New Roman"/>
          <w:i/>
          <w:iCs/>
          <w:color w:val="000000"/>
        </w:rPr>
        <w:t xml:space="preserve"> the third day there was a marriage in Cana of Galilee; and the mother of Jesus was there: </w:t>
      </w:r>
      <w:r w:rsidR="004A17B1" w:rsidRPr="004A17B1">
        <w:rPr>
          <w:rFonts w:eastAsia="Times New Roman" w:cs="Times New Roman"/>
          <w:i/>
          <w:iCs/>
          <w:color w:val="000000"/>
          <w:vertAlign w:val="superscript"/>
        </w:rPr>
        <w:t>2 </w:t>
      </w:r>
      <w:r w:rsidR="004A17B1" w:rsidRPr="004A17B1">
        <w:rPr>
          <w:rFonts w:eastAsia="Times New Roman" w:cs="Times New Roman"/>
          <w:i/>
          <w:iCs/>
          <w:color w:val="000000"/>
        </w:rPr>
        <w:t>And both Jesus was called, and his disciples, to the marriage. </w:t>
      </w:r>
      <w:r w:rsidR="004A17B1" w:rsidRPr="004A17B1">
        <w:rPr>
          <w:rFonts w:eastAsia="Times New Roman" w:cs="Times New Roman"/>
          <w:i/>
          <w:iCs/>
          <w:color w:val="000000"/>
          <w:vertAlign w:val="superscript"/>
        </w:rPr>
        <w:t>3 </w:t>
      </w:r>
      <w:r w:rsidR="004A17B1" w:rsidRPr="004A17B1">
        <w:rPr>
          <w:rFonts w:eastAsia="Times New Roman" w:cs="Times New Roman"/>
          <w:i/>
          <w:iCs/>
          <w:color w:val="000000"/>
        </w:rPr>
        <w:t xml:space="preserve">And when they wanted wine, the mother of Jesus </w:t>
      </w:r>
      <w:proofErr w:type="spellStart"/>
      <w:r w:rsidR="004A17B1" w:rsidRPr="004A17B1">
        <w:rPr>
          <w:rFonts w:eastAsia="Times New Roman" w:cs="Times New Roman"/>
          <w:i/>
          <w:iCs/>
          <w:color w:val="000000"/>
        </w:rPr>
        <w:t>saith</w:t>
      </w:r>
      <w:proofErr w:type="spellEnd"/>
      <w:r w:rsidR="004A17B1" w:rsidRPr="004A17B1">
        <w:rPr>
          <w:rFonts w:eastAsia="Times New Roman" w:cs="Times New Roman"/>
          <w:i/>
          <w:iCs/>
          <w:color w:val="000000"/>
        </w:rPr>
        <w:t xml:space="preserve"> unto him, </w:t>
      </w:r>
      <w:proofErr w:type="gramStart"/>
      <w:r w:rsidR="004A17B1" w:rsidRPr="004A17B1">
        <w:rPr>
          <w:rFonts w:eastAsia="Times New Roman" w:cs="Times New Roman"/>
          <w:i/>
          <w:iCs/>
          <w:color w:val="000000"/>
        </w:rPr>
        <w:t>They</w:t>
      </w:r>
      <w:proofErr w:type="gramEnd"/>
      <w:r w:rsidR="004A17B1" w:rsidRPr="004A17B1">
        <w:rPr>
          <w:rFonts w:eastAsia="Times New Roman" w:cs="Times New Roman"/>
          <w:i/>
          <w:iCs/>
          <w:color w:val="000000"/>
        </w:rPr>
        <w:t xml:space="preserve"> have no wine. </w:t>
      </w:r>
      <w:r w:rsidR="004A17B1" w:rsidRPr="004A17B1">
        <w:rPr>
          <w:rFonts w:eastAsia="Times New Roman" w:cs="Times New Roman"/>
          <w:i/>
          <w:iCs/>
          <w:color w:val="000000"/>
          <w:vertAlign w:val="superscript"/>
        </w:rPr>
        <w:t>4 </w:t>
      </w:r>
      <w:r w:rsidR="004A17B1" w:rsidRPr="004A17B1">
        <w:rPr>
          <w:rFonts w:eastAsia="Times New Roman" w:cs="Times New Roman"/>
          <w:i/>
          <w:iCs/>
          <w:color w:val="000000"/>
        </w:rPr>
        <w:t xml:space="preserve">Jesus </w:t>
      </w:r>
      <w:proofErr w:type="spellStart"/>
      <w:r w:rsidR="004A17B1" w:rsidRPr="004A17B1">
        <w:rPr>
          <w:rFonts w:eastAsia="Times New Roman" w:cs="Times New Roman"/>
          <w:i/>
          <w:iCs/>
          <w:color w:val="000000"/>
        </w:rPr>
        <w:t>saith</w:t>
      </w:r>
      <w:proofErr w:type="spellEnd"/>
      <w:r w:rsidR="004A17B1" w:rsidRPr="004A17B1">
        <w:rPr>
          <w:rFonts w:eastAsia="Times New Roman" w:cs="Times New Roman"/>
          <w:i/>
          <w:iCs/>
          <w:color w:val="000000"/>
        </w:rPr>
        <w:t xml:space="preserve"> unto her, </w:t>
      </w:r>
      <w:r w:rsidR="004A17B1" w:rsidRPr="004A17B1">
        <w:rPr>
          <w:rFonts w:eastAsia="Times New Roman" w:cs="Times New Roman"/>
          <w:i/>
          <w:iCs/>
          <w:color w:val="FF0000"/>
        </w:rPr>
        <w:t>Woman, what have I to do with thee? Mine hour is not yet come.</w:t>
      </w:r>
      <w:r w:rsidR="004A17B1" w:rsidRPr="004A17B1">
        <w:rPr>
          <w:rFonts w:eastAsia="Times New Roman" w:cs="Times New Roman"/>
          <w:i/>
          <w:iCs/>
          <w:color w:val="000000"/>
        </w:rPr>
        <w:t> </w:t>
      </w:r>
      <w:r w:rsidR="004A17B1" w:rsidRPr="004A17B1">
        <w:rPr>
          <w:rFonts w:eastAsia="Times New Roman" w:cs="Times New Roman"/>
          <w:i/>
          <w:iCs/>
          <w:color w:val="000000"/>
          <w:vertAlign w:val="superscript"/>
        </w:rPr>
        <w:t>5 </w:t>
      </w:r>
      <w:r w:rsidR="004A17B1" w:rsidRPr="004A17B1">
        <w:rPr>
          <w:rFonts w:eastAsia="Times New Roman" w:cs="Times New Roman"/>
          <w:i/>
          <w:iCs/>
          <w:color w:val="000000"/>
        </w:rPr>
        <w:t xml:space="preserve">His mother </w:t>
      </w:r>
      <w:proofErr w:type="spellStart"/>
      <w:r w:rsidR="004A17B1" w:rsidRPr="004A17B1">
        <w:rPr>
          <w:rFonts w:eastAsia="Times New Roman" w:cs="Times New Roman"/>
          <w:i/>
          <w:iCs/>
          <w:color w:val="000000"/>
        </w:rPr>
        <w:t>saith</w:t>
      </w:r>
      <w:proofErr w:type="spellEnd"/>
      <w:r w:rsidR="004A17B1" w:rsidRPr="004A17B1">
        <w:rPr>
          <w:rFonts w:eastAsia="Times New Roman" w:cs="Times New Roman"/>
          <w:i/>
          <w:iCs/>
          <w:color w:val="000000"/>
        </w:rPr>
        <w:t xml:space="preserve"> unto the servants, </w:t>
      </w:r>
      <w:proofErr w:type="gramStart"/>
      <w:r w:rsidR="004A17B1" w:rsidRPr="004A17B1">
        <w:rPr>
          <w:rFonts w:eastAsia="Times New Roman" w:cs="Times New Roman"/>
          <w:i/>
          <w:iCs/>
          <w:color w:val="000000"/>
        </w:rPr>
        <w:t>Whatsoever</w:t>
      </w:r>
      <w:proofErr w:type="gramEnd"/>
      <w:r w:rsidR="004A17B1" w:rsidRPr="004A17B1">
        <w:rPr>
          <w:rFonts w:eastAsia="Times New Roman" w:cs="Times New Roman"/>
          <w:i/>
          <w:iCs/>
          <w:color w:val="000000"/>
        </w:rPr>
        <w:t xml:space="preserve"> he </w:t>
      </w:r>
      <w:proofErr w:type="spellStart"/>
      <w:r w:rsidR="004A17B1" w:rsidRPr="004A17B1">
        <w:rPr>
          <w:rFonts w:eastAsia="Times New Roman" w:cs="Times New Roman"/>
          <w:i/>
          <w:iCs/>
          <w:color w:val="000000"/>
        </w:rPr>
        <w:t>saith</w:t>
      </w:r>
      <w:proofErr w:type="spellEnd"/>
      <w:r w:rsidR="004A17B1" w:rsidRPr="004A17B1">
        <w:rPr>
          <w:rFonts w:eastAsia="Times New Roman" w:cs="Times New Roman"/>
          <w:i/>
          <w:iCs/>
          <w:color w:val="000000"/>
        </w:rPr>
        <w:t xml:space="preserve"> unto you, do it. </w:t>
      </w:r>
      <w:r w:rsidR="004A17B1" w:rsidRPr="004A17B1">
        <w:rPr>
          <w:rFonts w:eastAsia="Times New Roman" w:cs="Times New Roman"/>
          <w:i/>
          <w:iCs/>
          <w:color w:val="000000"/>
          <w:vertAlign w:val="superscript"/>
        </w:rPr>
        <w:t>6 </w:t>
      </w:r>
      <w:r w:rsidR="004A17B1" w:rsidRPr="004A17B1">
        <w:rPr>
          <w:rFonts w:eastAsia="Times New Roman" w:cs="Times New Roman"/>
          <w:i/>
          <w:iCs/>
          <w:color w:val="000000"/>
        </w:rPr>
        <w:t xml:space="preserve">And there were set there six </w:t>
      </w:r>
      <w:proofErr w:type="spellStart"/>
      <w:r w:rsidR="004A17B1" w:rsidRPr="004A17B1">
        <w:rPr>
          <w:rFonts w:eastAsia="Times New Roman" w:cs="Times New Roman"/>
          <w:i/>
          <w:iCs/>
          <w:color w:val="000000"/>
        </w:rPr>
        <w:t>waterpots</w:t>
      </w:r>
      <w:proofErr w:type="spellEnd"/>
      <w:r w:rsidR="004A17B1" w:rsidRPr="004A17B1">
        <w:rPr>
          <w:rFonts w:eastAsia="Times New Roman" w:cs="Times New Roman"/>
          <w:i/>
          <w:iCs/>
          <w:color w:val="000000"/>
        </w:rPr>
        <w:t xml:space="preserve"> of stone, after the manner of the purifying of the Jews, containing two or three firkins apiece. </w:t>
      </w:r>
      <w:r w:rsidR="004A17B1" w:rsidRPr="004A17B1">
        <w:rPr>
          <w:rFonts w:eastAsia="Times New Roman" w:cs="Times New Roman"/>
          <w:i/>
          <w:iCs/>
          <w:color w:val="000000"/>
          <w:vertAlign w:val="superscript"/>
        </w:rPr>
        <w:t>7 </w:t>
      </w:r>
      <w:r w:rsidR="004A17B1" w:rsidRPr="004A17B1">
        <w:rPr>
          <w:rFonts w:eastAsia="Times New Roman" w:cs="Times New Roman"/>
          <w:i/>
          <w:iCs/>
          <w:color w:val="000000"/>
        </w:rPr>
        <w:t xml:space="preserve">Jesus </w:t>
      </w:r>
      <w:proofErr w:type="spellStart"/>
      <w:r w:rsidR="004A17B1" w:rsidRPr="004A17B1">
        <w:rPr>
          <w:rFonts w:eastAsia="Times New Roman" w:cs="Times New Roman"/>
          <w:i/>
          <w:iCs/>
          <w:color w:val="000000"/>
        </w:rPr>
        <w:t>saith</w:t>
      </w:r>
      <w:proofErr w:type="spellEnd"/>
      <w:r w:rsidR="004A17B1" w:rsidRPr="004A17B1">
        <w:rPr>
          <w:rFonts w:eastAsia="Times New Roman" w:cs="Times New Roman"/>
          <w:i/>
          <w:iCs/>
          <w:color w:val="000000"/>
        </w:rPr>
        <w:t xml:space="preserve"> unto them, </w:t>
      </w:r>
      <w:r w:rsidR="004A17B1" w:rsidRPr="004A17B1">
        <w:rPr>
          <w:rFonts w:eastAsia="Times New Roman" w:cs="Times New Roman"/>
          <w:i/>
          <w:iCs/>
          <w:color w:val="FF0000"/>
        </w:rPr>
        <w:t xml:space="preserve">Fill the </w:t>
      </w:r>
      <w:proofErr w:type="spellStart"/>
      <w:r w:rsidR="004A17B1" w:rsidRPr="004A17B1">
        <w:rPr>
          <w:rFonts w:eastAsia="Times New Roman" w:cs="Times New Roman"/>
          <w:i/>
          <w:iCs/>
          <w:color w:val="FF0000"/>
        </w:rPr>
        <w:t>waterpots</w:t>
      </w:r>
      <w:proofErr w:type="spellEnd"/>
      <w:r w:rsidR="004A17B1" w:rsidRPr="004A17B1">
        <w:rPr>
          <w:rFonts w:eastAsia="Times New Roman" w:cs="Times New Roman"/>
          <w:i/>
          <w:iCs/>
          <w:color w:val="FF0000"/>
        </w:rPr>
        <w:t xml:space="preserve"> with water.</w:t>
      </w:r>
      <w:r w:rsidR="004A17B1" w:rsidRPr="004A17B1">
        <w:rPr>
          <w:rFonts w:eastAsia="Times New Roman" w:cs="Times New Roman"/>
          <w:i/>
          <w:iCs/>
          <w:color w:val="000000"/>
        </w:rPr>
        <w:t xml:space="preserve"> And they filled them up to the brim. </w:t>
      </w:r>
      <w:r w:rsidR="004A17B1" w:rsidRPr="004A17B1">
        <w:rPr>
          <w:rFonts w:eastAsia="Times New Roman" w:cs="Times New Roman"/>
          <w:i/>
          <w:iCs/>
          <w:color w:val="000000"/>
          <w:vertAlign w:val="superscript"/>
        </w:rPr>
        <w:t>8 </w:t>
      </w:r>
      <w:r w:rsidR="004A17B1" w:rsidRPr="004A17B1">
        <w:rPr>
          <w:rFonts w:eastAsia="Times New Roman" w:cs="Times New Roman"/>
          <w:i/>
          <w:iCs/>
          <w:color w:val="000000"/>
        </w:rPr>
        <w:t xml:space="preserve">And he </w:t>
      </w:r>
      <w:proofErr w:type="spellStart"/>
      <w:r w:rsidR="004A17B1" w:rsidRPr="004A17B1">
        <w:rPr>
          <w:rFonts w:eastAsia="Times New Roman" w:cs="Times New Roman"/>
          <w:i/>
          <w:iCs/>
          <w:color w:val="000000"/>
        </w:rPr>
        <w:t>saith</w:t>
      </w:r>
      <w:proofErr w:type="spellEnd"/>
      <w:r w:rsidR="004A17B1" w:rsidRPr="004A17B1">
        <w:rPr>
          <w:rFonts w:eastAsia="Times New Roman" w:cs="Times New Roman"/>
          <w:i/>
          <w:iCs/>
          <w:color w:val="000000"/>
        </w:rPr>
        <w:t xml:space="preserve"> unto them, </w:t>
      </w:r>
      <w:r w:rsidR="004A17B1" w:rsidRPr="004A17B1">
        <w:rPr>
          <w:rFonts w:eastAsia="Times New Roman" w:cs="Times New Roman"/>
          <w:i/>
          <w:iCs/>
          <w:color w:val="FF0000"/>
        </w:rPr>
        <w:t>Draw out now, and bear unto the governor of the feast.</w:t>
      </w:r>
      <w:r w:rsidR="004A17B1" w:rsidRPr="004A17B1">
        <w:rPr>
          <w:rFonts w:eastAsia="Times New Roman" w:cs="Times New Roman"/>
          <w:i/>
          <w:iCs/>
          <w:color w:val="000000"/>
        </w:rPr>
        <w:t xml:space="preserve"> And they bare it. </w:t>
      </w:r>
      <w:r w:rsidR="004A17B1" w:rsidRPr="004A17B1">
        <w:rPr>
          <w:rFonts w:eastAsia="Times New Roman" w:cs="Times New Roman"/>
          <w:i/>
          <w:iCs/>
          <w:color w:val="000000"/>
          <w:vertAlign w:val="superscript"/>
        </w:rPr>
        <w:t>9 </w:t>
      </w:r>
      <w:r w:rsidR="004A17B1" w:rsidRPr="004A17B1">
        <w:rPr>
          <w:rFonts w:eastAsia="Times New Roman" w:cs="Times New Roman"/>
          <w:i/>
          <w:iCs/>
          <w:color w:val="000000"/>
        </w:rPr>
        <w:t>When the ruler of the feast had tasted the water that was made wine, and knew not whence it was: (but the servants which drew the water knew;) the governor of the feast called the bridegroom, </w:t>
      </w:r>
      <w:r w:rsidR="004A17B1" w:rsidRPr="004A17B1">
        <w:rPr>
          <w:rFonts w:eastAsia="Times New Roman" w:cs="Times New Roman"/>
          <w:i/>
          <w:iCs/>
          <w:color w:val="000000"/>
          <w:vertAlign w:val="superscript"/>
        </w:rPr>
        <w:t>10 </w:t>
      </w:r>
      <w:r w:rsidR="004A17B1" w:rsidRPr="004A17B1">
        <w:rPr>
          <w:rFonts w:eastAsia="Times New Roman" w:cs="Times New Roman"/>
          <w:i/>
          <w:iCs/>
          <w:color w:val="000000"/>
        </w:rPr>
        <w:t xml:space="preserve">And </w:t>
      </w:r>
      <w:proofErr w:type="spellStart"/>
      <w:r w:rsidR="004A17B1" w:rsidRPr="004A17B1">
        <w:rPr>
          <w:rFonts w:eastAsia="Times New Roman" w:cs="Times New Roman"/>
          <w:i/>
          <w:iCs/>
          <w:color w:val="000000"/>
        </w:rPr>
        <w:t>saith</w:t>
      </w:r>
      <w:proofErr w:type="spellEnd"/>
      <w:r w:rsidR="004A17B1" w:rsidRPr="004A17B1">
        <w:rPr>
          <w:rFonts w:eastAsia="Times New Roman" w:cs="Times New Roman"/>
          <w:i/>
          <w:iCs/>
          <w:color w:val="000000"/>
        </w:rPr>
        <w:t xml:space="preserve"> unto him, </w:t>
      </w:r>
      <w:proofErr w:type="gramStart"/>
      <w:r w:rsidR="004A17B1" w:rsidRPr="004A17B1">
        <w:rPr>
          <w:rFonts w:eastAsia="Times New Roman" w:cs="Times New Roman"/>
          <w:i/>
          <w:iCs/>
          <w:color w:val="000000"/>
        </w:rPr>
        <w:t>Every</w:t>
      </w:r>
      <w:proofErr w:type="gramEnd"/>
      <w:r w:rsidR="004A17B1" w:rsidRPr="004A17B1">
        <w:rPr>
          <w:rFonts w:eastAsia="Times New Roman" w:cs="Times New Roman"/>
          <w:i/>
          <w:iCs/>
          <w:color w:val="000000"/>
        </w:rPr>
        <w:t xml:space="preserve"> man at the beginning doth set forth good wine; and when men have well drunk, then that which is worse: but thou hast kept the good wine </w:t>
      </w:r>
      <w:proofErr w:type="spellStart"/>
      <w:r w:rsidR="004A17B1" w:rsidRPr="004A17B1">
        <w:rPr>
          <w:rFonts w:eastAsia="Times New Roman" w:cs="Times New Roman"/>
          <w:i/>
          <w:iCs/>
          <w:color w:val="000000"/>
        </w:rPr>
        <w:t>untilnow</w:t>
      </w:r>
      <w:proofErr w:type="spellEnd"/>
      <w:r w:rsidR="004A17B1" w:rsidRPr="004A17B1">
        <w:rPr>
          <w:rFonts w:eastAsia="Times New Roman" w:cs="Times New Roman"/>
          <w:i/>
          <w:iCs/>
          <w:color w:val="000000"/>
        </w:rPr>
        <w:t>. </w:t>
      </w:r>
      <w:r w:rsidR="004A17B1" w:rsidRPr="004A17B1">
        <w:rPr>
          <w:rFonts w:eastAsia="Times New Roman" w:cs="Times New Roman"/>
          <w:i/>
          <w:iCs/>
          <w:color w:val="000000"/>
        </w:rPr>
        <w:br/>
      </w:r>
      <w:r w:rsidR="004A17B1" w:rsidRPr="004A17B1">
        <w:rPr>
          <w:rFonts w:eastAsia="Times New Roman" w:cs="Times New Roman"/>
          <w:i/>
          <w:iCs/>
          <w:color w:val="000000"/>
          <w:vertAlign w:val="superscript"/>
        </w:rPr>
        <w:t>11 </w:t>
      </w:r>
      <w:r w:rsidR="004A17B1" w:rsidRPr="004A17B1">
        <w:rPr>
          <w:rFonts w:eastAsia="Times New Roman" w:cs="Times New Roman"/>
          <w:i/>
          <w:iCs/>
          <w:color w:val="000000"/>
        </w:rPr>
        <w:t>This beginning of miracles did Jesus in Cana of Galilee, and manifested forth his glory; and his disciples believed on him.</w:t>
      </w:r>
      <w:r w:rsidR="004A17B1" w:rsidRPr="004A17B1">
        <w:rPr>
          <w:rFonts w:eastAsia="Times New Roman" w:cs="Times New Roman"/>
          <w:color w:val="000000"/>
        </w:rPr>
        <w:t> </w:t>
      </w:r>
      <w:r>
        <w:rPr>
          <w:rFonts w:eastAsia="Times New Roman" w:cs="Times New Roman"/>
          <w:color w:val="000000"/>
        </w:rPr>
        <w:t xml:space="preserve"> </w:t>
      </w:r>
      <w:r w:rsidRPr="00266A4B">
        <w:rPr>
          <w:sz w:val="20"/>
          <w:szCs w:val="20"/>
        </w:rPr>
        <w:t>(</w:t>
      </w:r>
      <w:r>
        <w:rPr>
          <w:sz w:val="20"/>
          <w:szCs w:val="20"/>
        </w:rPr>
        <w:t>John 2:1-11</w:t>
      </w:r>
      <w:r w:rsidR="004A17B1" w:rsidRPr="00266A4B">
        <w:rPr>
          <w:sz w:val="20"/>
          <w:szCs w:val="20"/>
        </w:rPr>
        <w:t>)</w:t>
      </w:r>
    </w:p>
    <w:p w:rsidR="00A1681E" w:rsidRPr="004A17B1" w:rsidRDefault="00A1681E" w:rsidP="00A1681E">
      <w:pPr>
        <w:adjustRightInd w:val="0"/>
        <w:snapToGrid w:val="0"/>
        <w:jc w:val="both"/>
        <w:rPr>
          <w:rFonts w:eastAsia="Times New Roman" w:cs="Arial"/>
          <w:color w:val="000000"/>
          <w:sz w:val="15"/>
          <w:szCs w:val="15"/>
        </w:rPr>
      </w:pPr>
    </w:p>
    <w:p w:rsidR="004A17B1" w:rsidRDefault="004A17B1" w:rsidP="004A17B1">
      <w:pPr>
        <w:adjustRightInd w:val="0"/>
        <w:snapToGrid w:val="0"/>
        <w:jc w:val="both"/>
        <w:rPr>
          <w:rFonts w:eastAsia="Times New Roman" w:cs="Times New Roman"/>
          <w:color w:val="000000"/>
        </w:rPr>
      </w:pPr>
      <w:r w:rsidRPr="004A17B1">
        <w:rPr>
          <w:rFonts w:eastAsia="Times New Roman" w:cs="Times New Roman"/>
          <w:b/>
          <w:bCs/>
          <w:color w:val="000000"/>
        </w:rPr>
        <w:t>            </w:t>
      </w:r>
      <w:r w:rsidRPr="004A17B1">
        <w:rPr>
          <w:rFonts w:eastAsia="Times New Roman" w:cs="Times New Roman"/>
          <w:color w:val="000000"/>
        </w:rPr>
        <w:t>This gentle and simple hymn commemorates one of the most significant miracles of our Lord – in fact, His first of His ministry. It is an Epiphany hymn of an event which the Lord used to bear witness to the sacred estate of Holy Matrimony and its Holy symbolism in the Kingdom of God. Our Lord created only two institutions – the first was that of the marriage of one man and one woman in Eden; the second is the Church as the Bride of Christ to one Man only – the Son of God.</w:t>
      </w:r>
    </w:p>
    <w:p w:rsidR="00A1681E" w:rsidRPr="004A17B1" w:rsidRDefault="00A1681E" w:rsidP="00A1681E">
      <w:pPr>
        <w:adjustRightInd w:val="0"/>
        <w:snapToGrid w:val="0"/>
        <w:jc w:val="both"/>
        <w:rPr>
          <w:rFonts w:eastAsia="Times New Roman" w:cs="Arial"/>
          <w:color w:val="000000"/>
          <w:sz w:val="15"/>
          <w:szCs w:val="15"/>
        </w:rPr>
      </w:pPr>
    </w:p>
    <w:p w:rsidR="004A17B1" w:rsidRPr="004A17B1" w:rsidRDefault="004A17B1" w:rsidP="004A17B1">
      <w:pPr>
        <w:adjustRightInd w:val="0"/>
        <w:snapToGrid w:val="0"/>
        <w:jc w:val="both"/>
        <w:rPr>
          <w:rFonts w:eastAsia="Times New Roman" w:cs="Arial"/>
          <w:color w:val="000000"/>
        </w:rPr>
      </w:pPr>
      <w:r w:rsidRPr="004A17B1">
        <w:rPr>
          <w:rFonts w:eastAsia="Times New Roman" w:cs="Times New Roman"/>
          <w:color w:val="000000"/>
        </w:rPr>
        <w:t xml:space="preserve">            The author of this hymn is Adelaide </w:t>
      </w:r>
      <w:proofErr w:type="spellStart"/>
      <w:r w:rsidRPr="004A17B1">
        <w:rPr>
          <w:rFonts w:eastAsia="Times New Roman" w:cs="Times New Roman"/>
          <w:color w:val="000000"/>
        </w:rPr>
        <w:t>Thrupp</w:t>
      </w:r>
      <w:proofErr w:type="spellEnd"/>
      <w:r w:rsidRPr="004A17B1">
        <w:rPr>
          <w:rFonts w:eastAsia="Times New Roman" w:cs="Times New Roman"/>
          <w:color w:val="000000"/>
        </w:rPr>
        <w:t xml:space="preserve"> (1831-1908) of Sussex, England in 1853. The tune is by the same artist entitled, </w:t>
      </w:r>
      <w:r w:rsidRPr="004A17B1">
        <w:rPr>
          <w:rFonts w:eastAsia="Times New Roman" w:cs="Times New Roman"/>
          <w:i/>
          <w:iCs/>
          <w:color w:val="000000"/>
        </w:rPr>
        <w:t>CHARLOTTE</w:t>
      </w:r>
      <w:r w:rsidRPr="004A17B1">
        <w:rPr>
          <w:rFonts w:eastAsia="Times New Roman" w:cs="Times New Roman"/>
          <w:color w:val="000000"/>
        </w:rPr>
        <w:t xml:space="preserve">. Adelaide </w:t>
      </w:r>
      <w:proofErr w:type="spellStart"/>
      <w:r w:rsidRPr="004A17B1">
        <w:rPr>
          <w:rFonts w:eastAsia="Times New Roman" w:cs="Times New Roman"/>
          <w:color w:val="000000"/>
        </w:rPr>
        <w:t>Thrupp</w:t>
      </w:r>
      <w:proofErr w:type="spellEnd"/>
      <w:r w:rsidRPr="004A17B1">
        <w:rPr>
          <w:rFonts w:eastAsia="Times New Roman" w:cs="Times New Roman"/>
          <w:color w:val="000000"/>
        </w:rPr>
        <w:t xml:space="preserve"> is also the author of that wonderful hymn, ‘</w:t>
      </w:r>
      <w:r w:rsidRPr="004A17B1">
        <w:rPr>
          <w:rFonts w:eastAsia="Times New Roman" w:cs="Times New Roman"/>
          <w:i/>
          <w:iCs/>
          <w:color w:val="000000"/>
        </w:rPr>
        <w:t xml:space="preserve">Savior, </w:t>
      </w:r>
      <w:proofErr w:type="gramStart"/>
      <w:r w:rsidRPr="004A17B1">
        <w:rPr>
          <w:rFonts w:eastAsia="Times New Roman" w:cs="Times New Roman"/>
          <w:i/>
          <w:iCs/>
          <w:color w:val="000000"/>
        </w:rPr>
        <w:t>Like</w:t>
      </w:r>
      <w:proofErr w:type="gramEnd"/>
      <w:r w:rsidRPr="004A17B1">
        <w:rPr>
          <w:rFonts w:eastAsia="Times New Roman" w:cs="Times New Roman"/>
          <w:i/>
          <w:iCs/>
          <w:color w:val="000000"/>
        </w:rPr>
        <w:t xml:space="preserve"> a Shepherd Lead us</w:t>
      </w:r>
      <w:r w:rsidRPr="004A17B1">
        <w:rPr>
          <w:rFonts w:eastAsia="Times New Roman" w:cs="Times New Roman"/>
          <w:color w:val="000000"/>
        </w:rPr>
        <w:t>.’ She was twenty years of age at the time of writing today’s hymn.</w:t>
      </w:r>
    </w:p>
    <w:p w:rsidR="004A17B1" w:rsidRPr="004A17B1" w:rsidRDefault="004A17B1" w:rsidP="004A17B1">
      <w:pPr>
        <w:adjustRightInd w:val="0"/>
        <w:snapToGrid w:val="0"/>
        <w:jc w:val="both"/>
        <w:rPr>
          <w:rFonts w:eastAsia="Times New Roman" w:cs="Arial"/>
          <w:color w:val="000000"/>
        </w:rPr>
      </w:pPr>
      <w:r w:rsidRPr="004A17B1">
        <w:rPr>
          <w:rFonts w:eastAsia="Times New Roman" w:cs="Times New Roman"/>
          <w:color w:val="000000"/>
        </w:rPr>
        <w:t> </w:t>
      </w:r>
    </w:p>
    <w:p w:rsidR="004A17B1" w:rsidRPr="004A17B1" w:rsidRDefault="00266A4B" w:rsidP="00A1681E">
      <w:pPr>
        <w:adjustRightInd w:val="0"/>
        <w:snapToGrid w:val="0"/>
        <w:jc w:val="center"/>
        <w:rPr>
          <w:rFonts w:eastAsia="Times New Roman" w:cs="Arial"/>
          <w:color w:val="000000"/>
        </w:rPr>
      </w:pPr>
      <w:r>
        <w:rPr>
          <w:rFonts w:eastAsia="Times New Roman" w:cs="Times New Roman"/>
          <w:b/>
          <w:bCs/>
          <w:color w:val="000000"/>
        </w:rPr>
        <w:t>Lord, Who a</w:t>
      </w:r>
      <w:r w:rsidRPr="004A17B1">
        <w:rPr>
          <w:rFonts w:eastAsia="Times New Roman" w:cs="Times New Roman"/>
          <w:b/>
          <w:bCs/>
          <w:color w:val="000000"/>
        </w:rPr>
        <w:t>t Cana’s Feast</w:t>
      </w:r>
    </w:p>
    <w:p w:rsidR="004A17B1" w:rsidRPr="004A17B1" w:rsidRDefault="004A17B1" w:rsidP="004A17B1">
      <w:pPr>
        <w:adjustRightInd w:val="0"/>
        <w:snapToGrid w:val="0"/>
        <w:jc w:val="both"/>
        <w:rPr>
          <w:rFonts w:eastAsia="Times New Roman" w:cs="Arial"/>
          <w:color w:val="000000"/>
        </w:rPr>
      </w:pPr>
      <w:r w:rsidRPr="004A17B1">
        <w:rPr>
          <w:rFonts w:eastAsia="Times New Roman" w:cs="Times New Roman"/>
          <w:color w:val="000000"/>
        </w:rPr>
        <w:t> </w:t>
      </w:r>
    </w:p>
    <w:p w:rsidR="00266A4B" w:rsidRPr="00266A4B" w:rsidRDefault="00266A4B" w:rsidP="00266A4B">
      <w:pPr>
        <w:adjustRightInd w:val="0"/>
        <w:snapToGrid w:val="0"/>
        <w:ind w:left="1440"/>
        <w:jc w:val="both"/>
      </w:pPr>
      <w:r w:rsidRPr="00266A4B">
        <w:t>Lord, Who at Cana’s wedding feast</w:t>
      </w:r>
    </w:p>
    <w:p w:rsidR="00266A4B" w:rsidRPr="00266A4B" w:rsidRDefault="00266A4B" w:rsidP="00266A4B">
      <w:pPr>
        <w:adjustRightInd w:val="0"/>
        <w:snapToGrid w:val="0"/>
        <w:ind w:left="1440"/>
        <w:jc w:val="both"/>
      </w:pPr>
      <w:r w:rsidRPr="00266A4B">
        <w:t>Didst as a guest appear,</w:t>
      </w:r>
    </w:p>
    <w:p w:rsidR="00266A4B" w:rsidRPr="00266A4B" w:rsidRDefault="00266A4B" w:rsidP="00266A4B">
      <w:pPr>
        <w:adjustRightInd w:val="0"/>
        <w:snapToGrid w:val="0"/>
        <w:ind w:left="1440"/>
        <w:jc w:val="both"/>
      </w:pPr>
      <w:r w:rsidRPr="00266A4B">
        <w:t>Thou dearer far than earthly guest,</w:t>
      </w:r>
    </w:p>
    <w:p w:rsidR="00266A4B" w:rsidRPr="00266A4B" w:rsidRDefault="00266A4B" w:rsidP="00266A4B">
      <w:pPr>
        <w:adjustRightInd w:val="0"/>
        <w:snapToGrid w:val="0"/>
        <w:ind w:left="1440"/>
        <w:jc w:val="both"/>
      </w:pPr>
      <w:r w:rsidRPr="00266A4B">
        <w:t>Vouchsafe Thy presence here;</w:t>
      </w:r>
    </w:p>
    <w:p w:rsidR="00266A4B" w:rsidRPr="00266A4B" w:rsidRDefault="00266A4B" w:rsidP="00266A4B">
      <w:pPr>
        <w:adjustRightInd w:val="0"/>
        <w:snapToGrid w:val="0"/>
        <w:ind w:left="1440"/>
        <w:jc w:val="both"/>
      </w:pPr>
      <w:r w:rsidRPr="00266A4B">
        <w:t>For holy Thou indeed dost prove</w:t>
      </w:r>
    </w:p>
    <w:p w:rsidR="00266A4B" w:rsidRPr="00266A4B" w:rsidRDefault="00266A4B" w:rsidP="00266A4B">
      <w:pPr>
        <w:adjustRightInd w:val="0"/>
        <w:snapToGrid w:val="0"/>
        <w:ind w:left="1440"/>
        <w:jc w:val="both"/>
      </w:pPr>
      <w:r w:rsidRPr="00266A4B">
        <w:t>The marriage vow to be,</w:t>
      </w:r>
    </w:p>
    <w:p w:rsidR="00266A4B" w:rsidRPr="00266A4B" w:rsidRDefault="00266A4B" w:rsidP="00266A4B">
      <w:pPr>
        <w:adjustRightInd w:val="0"/>
        <w:snapToGrid w:val="0"/>
        <w:ind w:left="1440"/>
        <w:jc w:val="both"/>
      </w:pPr>
      <w:r w:rsidRPr="00266A4B">
        <w:t>Proclaiming it a type of love</w:t>
      </w:r>
    </w:p>
    <w:p w:rsidR="00266A4B" w:rsidRPr="00266A4B" w:rsidRDefault="00266A4B" w:rsidP="00266A4B">
      <w:pPr>
        <w:adjustRightInd w:val="0"/>
        <w:snapToGrid w:val="0"/>
        <w:ind w:left="1440"/>
        <w:jc w:val="both"/>
      </w:pPr>
      <w:r w:rsidRPr="00266A4B">
        <w:t>Between the Church and Thee.</w:t>
      </w:r>
    </w:p>
    <w:p w:rsidR="00A1681E" w:rsidRPr="004A17B1" w:rsidRDefault="00A1681E" w:rsidP="00A1681E">
      <w:pPr>
        <w:adjustRightInd w:val="0"/>
        <w:snapToGrid w:val="0"/>
        <w:jc w:val="both"/>
        <w:rPr>
          <w:rFonts w:eastAsia="Times New Roman" w:cs="Arial"/>
          <w:color w:val="000000"/>
          <w:sz w:val="15"/>
          <w:szCs w:val="15"/>
        </w:rPr>
      </w:pPr>
    </w:p>
    <w:p w:rsidR="00266A4B" w:rsidRPr="00266A4B" w:rsidRDefault="00266A4B" w:rsidP="00266A4B">
      <w:pPr>
        <w:adjustRightInd w:val="0"/>
        <w:snapToGrid w:val="0"/>
        <w:ind w:left="1440"/>
        <w:jc w:val="both"/>
      </w:pPr>
      <w:r w:rsidRPr="00266A4B">
        <w:t>The holiest vow that man can make,</w:t>
      </w:r>
    </w:p>
    <w:p w:rsidR="00266A4B" w:rsidRPr="00266A4B" w:rsidRDefault="00266A4B" w:rsidP="00266A4B">
      <w:pPr>
        <w:adjustRightInd w:val="0"/>
        <w:snapToGrid w:val="0"/>
        <w:ind w:left="1440"/>
        <w:jc w:val="both"/>
      </w:pPr>
      <w:r w:rsidRPr="00266A4B">
        <w:t>The golden thread in life,</w:t>
      </w:r>
    </w:p>
    <w:p w:rsidR="00266A4B" w:rsidRPr="00266A4B" w:rsidRDefault="00266A4B" w:rsidP="00266A4B">
      <w:pPr>
        <w:adjustRightInd w:val="0"/>
        <w:snapToGrid w:val="0"/>
        <w:ind w:left="1440"/>
        <w:jc w:val="both"/>
      </w:pPr>
      <w:r w:rsidRPr="00266A4B">
        <w:t>The bond that none may dare to break,</w:t>
      </w:r>
    </w:p>
    <w:p w:rsidR="00266A4B" w:rsidRPr="00266A4B" w:rsidRDefault="00266A4B" w:rsidP="00266A4B">
      <w:pPr>
        <w:adjustRightInd w:val="0"/>
        <w:snapToGrid w:val="0"/>
        <w:ind w:left="1440"/>
        <w:jc w:val="both"/>
      </w:pPr>
      <w:r w:rsidRPr="00266A4B">
        <w:t xml:space="preserve">That </w:t>
      </w:r>
      <w:proofErr w:type="spellStart"/>
      <w:r w:rsidRPr="00266A4B">
        <w:t>bindeth</w:t>
      </w:r>
      <w:proofErr w:type="spellEnd"/>
      <w:r w:rsidRPr="00266A4B">
        <w:t xml:space="preserve"> man and wife;</w:t>
      </w:r>
    </w:p>
    <w:p w:rsidR="00266A4B" w:rsidRPr="00266A4B" w:rsidRDefault="00266A4B" w:rsidP="00266A4B">
      <w:pPr>
        <w:adjustRightInd w:val="0"/>
        <w:snapToGrid w:val="0"/>
        <w:ind w:left="1440"/>
        <w:jc w:val="both"/>
      </w:pPr>
      <w:r w:rsidRPr="00266A4B">
        <w:t>Which, blest by Thee, whate’er betides,</w:t>
      </w:r>
    </w:p>
    <w:p w:rsidR="00266A4B" w:rsidRPr="00266A4B" w:rsidRDefault="00266A4B" w:rsidP="00266A4B">
      <w:pPr>
        <w:adjustRightInd w:val="0"/>
        <w:snapToGrid w:val="0"/>
        <w:ind w:left="1440"/>
        <w:jc w:val="both"/>
      </w:pPr>
      <w:r w:rsidRPr="00266A4B">
        <w:t>No evil shall destroy,</w:t>
      </w:r>
    </w:p>
    <w:p w:rsidR="00266A4B" w:rsidRPr="00266A4B" w:rsidRDefault="00266A4B" w:rsidP="00266A4B">
      <w:pPr>
        <w:adjustRightInd w:val="0"/>
        <w:snapToGrid w:val="0"/>
        <w:ind w:left="1440"/>
        <w:jc w:val="both"/>
      </w:pPr>
      <w:r w:rsidRPr="00266A4B">
        <w:t>Through care-worn days each care divides,</w:t>
      </w:r>
    </w:p>
    <w:p w:rsidR="00266A4B" w:rsidRPr="00266A4B" w:rsidRDefault="00266A4B" w:rsidP="00266A4B">
      <w:pPr>
        <w:adjustRightInd w:val="0"/>
        <w:snapToGrid w:val="0"/>
        <w:ind w:left="1440"/>
        <w:jc w:val="both"/>
      </w:pPr>
      <w:r w:rsidRPr="00266A4B">
        <w:t>And doubles every joy.</w:t>
      </w:r>
    </w:p>
    <w:p w:rsidR="00A1681E" w:rsidRPr="004A17B1" w:rsidRDefault="00A1681E" w:rsidP="00A1681E">
      <w:pPr>
        <w:adjustRightInd w:val="0"/>
        <w:snapToGrid w:val="0"/>
        <w:jc w:val="both"/>
        <w:rPr>
          <w:rFonts w:eastAsia="Times New Roman" w:cs="Arial"/>
          <w:color w:val="000000"/>
          <w:sz w:val="15"/>
          <w:szCs w:val="15"/>
        </w:rPr>
      </w:pPr>
    </w:p>
    <w:p w:rsidR="00266A4B" w:rsidRPr="00266A4B" w:rsidRDefault="00266A4B" w:rsidP="00266A4B">
      <w:pPr>
        <w:adjustRightInd w:val="0"/>
        <w:snapToGrid w:val="0"/>
        <w:ind w:left="1440"/>
        <w:jc w:val="both"/>
      </w:pPr>
      <w:r w:rsidRPr="00266A4B">
        <w:t>On those who at Thine altar kneel,</w:t>
      </w:r>
    </w:p>
    <w:p w:rsidR="00266A4B" w:rsidRPr="00266A4B" w:rsidRDefault="00266A4B" w:rsidP="00266A4B">
      <w:pPr>
        <w:adjustRightInd w:val="0"/>
        <w:snapToGrid w:val="0"/>
        <w:ind w:left="1440"/>
        <w:jc w:val="both"/>
      </w:pPr>
      <w:r w:rsidRPr="00266A4B">
        <w:t>O Lord, Thy blessing pour,</w:t>
      </w:r>
    </w:p>
    <w:p w:rsidR="00266A4B" w:rsidRPr="00266A4B" w:rsidRDefault="00266A4B" w:rsidP="00266A4B">
      <w:pPr>
        <w:adjustRightInd w:val="0"/>
        <w:snapToGrid w:val="0"/>
        <w:ind w:left="1440"/>
        <w:jc w:val="both"/>
      </w:pPr>
      <w:r w:rsidRPr="00266A4B">
        <w:t>That each may wake the other’s zeal</w:t>
      </w:r>
    </w:p>
    <w:p w:rsidR="00266A4B" w:rsidRPr="00266A4B" w:rsidRDefault="00266A4B" w:rsidP="00266A4B">
      <w:pPr>
        <w:adjustRightInd w:val="0"/>
        <w:snapToGrid w:val="0"/>
        <w:ind w:left="1440"/>
        <w:jc w:val="both"/>
      </w:pPr>
      <w:r w:rsidRPr="00266A4B">
        <w:t>To love Thee more and more:</w:t>
      </w:r>
    </w:p>
    <w:p w:rsidR="00266A4B" w:rsidRPr="00266A4B" w:rsidRDefault="00266A4B" w:rsidP="00266A4B">
      <w:pPr>
        <w:adjustRightInd w:val="0"/>
        <w:snapToGrid w:val="0"/>
        <w:ind w:left="1440"/>
        <w:jc w:val="both"/>
      </w:pPr>
      <w:r w:rsidRPr="00266A4B">
        <w:t>Oh, grant them here in peace to live,</w:t>
      </w:r>
    </w:p>
    <w:p w:rsidR="00266A4B" w:rsidRPr="00266A4B" w:rsidRDefault="00266A4B" w:rsidP="00266A4B">
      <w:pPr>
        <w:adjustRightInd w:val="0"/>
        <w:snapToGrid w:val="0"/>
        <w:ind w:left="1440"/>
        <w:jc w:val="both"/>
      </w:pPr>
      <w:r w:rsidRPr="00266A4B">
        <w:t>In purity and love,</w:t>
      </w:r>
    </w:p>
    <w:p w:rsidR="00266A4B" w:rsidRPr="00266A4B" w:rsidRDefault="00266A4B" w:rsidP="00266A4B">
      <w:pPr>
        <w:adjustRightInd w:val="0"/>
        <w:snapToGrid w:val="0"/>
        <w:ind w:left="1440"/>
        <w:jc w:val="both"/>
      </w:pPr>
      <w:r w:rsidRPr="00266A4B">
        <w:t>And, this world leaving, to receive</w:t>
      </w:r>
    </w:p>
    <w:p w:rsidR="00266A4B" w:rsidRPr="00266A4B" w:rsidRDefault="00266A4B" w:rsidP="00266A4B">
      <w:pPr>
        <w:adjustRightInd w:val="0"/>
        <w:snapToGrid w:val="0"/>
        <w:ind w:left="1440"/>
        <w:jc w:val="both"/>
      </w:pPr>
      <w:r w:rsidRPr="00266A4B">
        <w:t>A crown of life above!</w:t>
      </w:r>
    </w:p>
    <w:p w:rsidR="00266A4B" w:rsidRPr="00266A4B" w:rsidRDefault="00266A4B" w:rsidP="00266A4B">
      <w:pPr>
        <w:adjustRightInd w:val="0"/>
        <w:snapToGrid w:val="0"/>
        <w:ind w:left="1440"/>
        <w:jc w:val="both"/>
        <w:rPr>
          <w:i/>
        </w:rPr>
      </w:pPr>
      <w:r w:rsidRPr="00266A4B">
        <w:rPr>
          <w:i/>
        </w:rPr>
        <w:t>Amen.</w:t>
      </w:r>
    </w:p>
    <w:p w:rsidR="004A17B1" w:rsidRPr="004A17B1" w:rsidRDefault="004A17B1" w:rsidP="00266A4B">
      <w:pPr>
        <w:adjustRightInd w:val="0"/>
        <w:snapToGrid w:val="0"/>
        <w:jc w:val="both"/>
        <w:rPr>
          <w:rFonts w:eastAsia="Times New Roman" w:cs="Arial"/>
          <w:color w:val="000000"/>
        </w:rPr>
      </w:pPr>
      <w:r w:rsidRPr="004A17B1">
        <w:rPr>
          <w:rFonts w:eastAsia="Times New Roman" w:cs="Times New Roman"/>
          <w:color w:val="000000"/>
        </w:rPr>
        <w:t> </w:t>
      </w:r>
    </w:p>
    <w:p w:rsidR="00266A4B" w:rsidRDefault="004A17B1" w:rsidP="00266A4B">
      <w:pPr>
        <w:adjustRightInd w:val="0"/>
        <w:snapToGrid w:val="0"/>
        <w:jc w:val="both"/>
        <w:rPr>
          <w:rFonts w:eastAsia="Times New Roman" w:cs="Times New Roman"/>
          <w:color w:val="000000"/>
        </w:rPr>
      </w:pPr>
      <w:r w:rsidRPr="004A17B1">
        <w:rPr>
          <w:rFonts w:eastAsia="Times New Roman" w:cs="Times New Roman"/>
          <w:color w:val="000000"/>
        </w:rPr>
        <w:t>            </w:t>
      </w:r>
      <w:r w:rsidRPr="004A17B1">
        <w:rPr>
          <w:rFonts w:eastAsia="Times New Roman" w:cs="Times New Roman"/>
          <w:b/>
          <w:bCs/>
          <w:i/>
          <w:iCs/>
          <w:color w:val="000000"/>
        </w:rPr>
        <w:t xml:space="preserve">1 Lord, </w:t>
      </w:r>
      <w:proofErr w:type="gramStart"/>
      <w:r w:rsidRPr="004A17B1">
        <w:rPr>
          <w:rFonts w:eastAsia="Times New Roman" w:cs="Times New Roman"/>
          <w:b/>
          <w:bCs/>
          <w:i/>
          <w:iCs/>
          <w:color w:val="000000"/>
        </w:rPr>
        <w:t>Who</w:t>
      </w:r>
      <w:proofErr w:type="gramEnd"/>
      <w:r w:rsidRPr="004A17B1">
        <w:rPr>
          <w:rFonts w:eastAsia="Times New Roman" w:cs="Times New Roman"/>
          <w:b/>
          <w:bCs/>
          <w:i/>
          <w:iCs/>
          <w:color w:val="000000"/>
        </w:rPr>
        <w:t xml:space="preserve"> at Cana’s wedding feast Didst as a guest appear, Thou</w:t>
      </w:r>
      <w:r w:rsidR="00266A4B">
        <w:rPr>
          <w:rFonts w:eastAsia="Times New Roman" w:cs="Times New Roman"/>
          <w:b/>
          <w:bCs/>
          <w:i/>
          <w:iCs/>
          <w:color w:val="000000"/>
        </w:rPr>
        <w:t xml:space="preserve"> dearer far than earthly guest, </w:t>
      </w:r>
      <w:r w:rsidRPr="004A17B1">
        <w:rPr>
          <w:rFonts w:eastAsia="Times New Roman" w:cs="Times New Roman"/>
          <w:b/>
          <w:bCs/>
          <w:i/>
          <w:iCs/>
          <w:color w:val="000000"/>
        </w:rPr>
        <w:t>Vouchsafe Thy presence here; For holy Thou indeed dost prove The marriage vow to be, Proclaiming it a type of love Between the Church and Thee.</w:t>
      </w:r>
      <w:r w:rsidRPr="004A17B1">
        <w:rPr>
          <w:rFonts w:eastAsia="Times New Roman" w:cs="Times New Roman"/>
          <w:color w:val="000000"/>
        </w:rPr>
        <w:t> As with all proper hymns, this hymn reinforces and reminds us of God’s Word herein revealing the beauty of our Lord’s first miracle at Cana of Galilee. The traditional marriage service, adopted by many churches even outside the Anglican faith, summarizes quite well the deep meaning of the Estate of Holy Matrimony in the opening charge: </w:t>
      </w:r>
    </w:p>
    <w:p w:rsidR="00A1681E" w:rsidRPr="004A17B1" w:rsidRDefault="00A1681E" w:rsidP="00A1681E">
      <w:pPr>
        <w:adjustRightInd w:val="0"/>
        <w:snapToGrid w:val="0"/>
        <w:jc w:val="both"/>
        <w:rPr>
          <w:rFonts w:eastAsia="Times New Roman" w:cs="Arial"/>
          <w:color w:val="000000"/>
          <w:sz w:val="15"/>
          <w:szCs w:val="15"/>
        </w:rPr>
      </w:pPr>
    </w:p>
    <w:p w:rsidR="00266A4B" w:rsidRPr="00266A4B" w:rsidRDefault="00266A4B" w:rsidP="00266A4B">
      <w:pPr>
        <w:keepNext/>
        <w:framePr w:dropCap="drop" w:lines="2" w:wrap="around" w:vAnchor="text" w:hAnchor="text"/>
        <w:spacing w:line="528" w:lineRule="exact"/>
        <w:jc w:val="both"/>
        <w:textAlignment w:val="baseline"/>
        <w:rPr>
          <w:rFonts w:eastAsia="Times New Roman" w:cs="Times New Roman"/>
          <w:b/>
          <w:iCs/>
          <w:color w:val="000000"/>
          <w:position w:val="-4"/>
          <w:sz w:val="63"/>
        </w:rPr>
      </w:pPr>
      <w:r w:rsidRPr="004A17B1">
        <w:rPr>
          <w:rFonts w:eastAsia="Times New Roman" w:cs="Times New Roman"/>
          <w:b/>
          <w:iCs/>
          <w:color w:val="000000"/>
          <w:position w:val="-4"/>
          <w:sz w:val="63"/>
        </w:rPr>
        <w:t>D</w:t>
      </w:r>
    </w:p>
    <w:p w:rsidR="004A17B1" w:rsidRDefault="004A17B1" w:rsidP="00266A4B">
      <w:pPr>
        <w:adjustRightInd w:val="0"/>
        <w:snapToGrid w:val="0"/>
        <w:jc w:val="both"/>
        <w:rPr>
          <w:rFonts w:eastAsia="Times New Roman" w:cs="Times New Roman"/>
          <w:color w:val="000000"/>
        </w:rPr>
      </w:pPr>
      <w:r w:rsidRPr="004A17B1">
        <w:rPr>
          <w:rFonts w:eastAsia="Times New Roman" w:cs="Times New Roman"/>
          <w:b/>
          <w:iCs/>
          <w:color w:val="000000"/>
        </w:rPr>
        <w:t xml:space="preserve">EARLY </w:t>
      </w:r>
      <w:r w:rsidRPr="004A17B1">
        <w:rPr>
          <w:rFonts w:eastAsia="Times New Roman" w:cs="Times New Roman"/>
          <w:i/>
          <w:iCs/>
          <w:color w:val="000000"/>
        </w:rPr>
        <w:t xml:space="preserve">beloved, we are gathered together here in the sight of God, and in the face of this company, to join together this Man and this Woman in holy Matrimony; which is an </w:t>
      </w:r>
      <w:proofErr w:type="spellStart"/>
      <w:r w:rsidRPr="004A17B1">
        <w:rPr>
          <w:rFonts w:eastAsia="Times New Roman" w:cs="Times New Roman"/>
          <w:i/>
          <w:iCs/>
          <w:color w:val="000000"/>
        </w:rPr>
        <w:t>honourable</w:t>
      </w:r>
      <w:proofErr w:type="spellEnd"/>
      <w:r w:rsidRPr="004A17B1">
        <w:rPr>
          <w:rFonts w:eastAsia="Times New Roman" w:cs="Times New Roman"/>
          <w:i/>
          <w:iCs/>
          <w:color w:val="000000"/>
        </w:rPr>
        <w:t xml:space="preserve"> estate, instituted of God, signifying unto us the mystical union that is betwixt Christ and his Church: which holy estate Christ </w:t>
      </w:r>
      <w:r w:rsidRPr="004A17B1">
        <w:rPr>
          <w:rFonts w:ascii="Calibri" w:eastAsia="Times New Roman" w:hAnsi="Calibri" w:cs="Calibri"/>
          <w:i/>
          <w:iCs/>
          <w:color w:val="000000"/>
        </w:rPr>
        <w:t>﻿</w:t>
      </w:r>
      <w:r w:rsidRPr="004A17B1">
        <w:rPr>
          <w:rFonts w:eastAsia="Times New Roman" w:cs="Times New Roman"/>
          <w:i/>
          <w:iCs/>
          <w:color w:val="000000"/>
        </w:rPr>
        <w:t xml:space="preserve">adorned and beautified with his presence and first miracle that he wrought in Cana of Galilee, and is commended of Saint Paul to be </w:t>
      </w:r>
      <w:proofErr w:type="spellStart"/>
      <w:r w:rsidRPr="004A17B1">
        <w:rPr>
          <w:rFonts w:eastAsia="Times New Roman" w:cs="Times New Roman"/>
          <w:i/>
          <w:iCs/>
          <w:color w:val="000000"/>
        </w:rPr>
        <w:t>honourable</w:t>
      </w:r>
      <w:proofErr w:type="spellEnd"/>
      <w:r w:rsidRPr="004A17B1">
        <w:rPr>
          <w:rFonts w:eastAsia="Times New Roman" w:cs="Times New Roman"/>
          <w:i/>
          <w:iCs/>
          <w:color w:val="000000"/>
        </w:rPr>
        <w:t xml:space="preserve"> among all men: and therefore is not by any to be entered into unadvisedly or lightly; but reverently, discreetly, advisedly, soberly, and in the fear of God. Into this holy estate these two persons present come now to be joined. If any man can show just cause, why they may not </w:t>
      </w:r>
      <w:r w:rsidRPr="004A17B1">
        <w:rPr>
          <w:rFonts w:eastAsia="Times New Roman" w:cs="Times New Roman"/>
          <w:i/>
          <w:iCs/>
          <w:color w:val="000000"/>
        </w:rPr>
        <w:lastRenderedPageBreak/>
        <w:t xml:space="preserve">lawfully be joined together, let him now speak, or else hereafter </w:t>
      </w:r>
      <w:proofErr w:type="spellStart"/>
      <w:r w:rsidRPr="004A17B1">
        <w:rPr>
          <w:rFonts w:eastAsia="Times New Roman" w:cs="Times New Roman"/>
          <w:i/>
          <w:iCs/>
          <w:color w:val="000000"/>
        </w:rPr>
        <w:t>for ever</w:t>
      </w:r>
      <w:proofErr w:type="spellEnd"/>
      <w:r w:rsidRPr="004A17B1">
        <w:rPr>
          <w:rFonts w:eastAsia="Times New Roman" w:cs="Times New Roman"/>
          <w:i/>
          <w:iCs/>
          <w:color w:val="000000"/>
        </w:rPr>
        <w:t xml:space="preserve"> hold his peace.</w:t>
      </w:r>
      <w:r w:rsidRPr="004A17B1">
        <w:rPr>
          <w:rFonts w:eastAsia="Times New Roman" w:cs="Times New Roman"/>
          <w:color w:val="000000"/>
        </w:rPr>
        <w:t xml:space="preserve">” </w:t>
      </w:r>
      <w:r w:rsidRPr="004A17B1">
        <w:rPr>
          <w:rFonts w:eastAsia="Times New Roman" w:cs="Times New Roman"/>
          <w:color w:val="000000"/>
          <w:sz w:val="20"/>
          <w:szCs w:val="20"/>
        </w:rPr>
        <w:t>(</w:t>
      </w:r>
      <w:r w:rsidR="00266A4B" w:rsidRPr="00266A4B">
        <w:rPr>
          <w:rFonts w:eastAsia="Times New Roman" w:cs="Times New Roman"/>
          <w:color w:val="000000"/>
          <w:sz w:val="20"/>
          <w:szCs w:val="20"/>
        </w:rPr>
        <w:t>1928</w:t>
      </w:r>
      <w:r w:rsidRPr="004A17B1">
        <w:rPr>
          <w:rFonts w:eastAsia="Times New Roman" w:cs="Times New Roman"/>
          <w:color w:val="000000"/>
          <w:sz w:val="20"/>
          <w:szCs w:val="20"/>
        </w:rPr>
        <w:t xml:space="preserve"> Book of Common Prayer)</w:t>
      </w:r>
    </w:p>
    <w:p w:rsidR="00A1681E" w:rsidRPr="004A17B1" w:rsidRDefault="00A1681E" w:rsidP="00A1681E">
      <w:pPr>
        <w:adjustRightInd w:val="0"/>
        <w:snapToGrid w:val="0"/>
        <w:jc w:val="both"/>
        <w:rPr>
          <w:rFonts w:eastAsia="Times New Roman" w:cs="Arial"/>
          <w:color w:val="000000"/>
          <w:sz w:val="15"/>
          <w:szCs w:val="15"/>
        </w:rPr>
      </w:pPr>
    </w:p>
    <w:p w:rsidR="004A17B1" w:rsidRDefault="004A17B1" w:rsidP="004A17B1">
      <w:pPr>
        <w:adjustRightInd w:val="0"/>
        <w:snapToGrid w:val="0"/>
        <w:ind w:firstLine="720"/>
        <w:jc w:val="both"/>
        <w:rPr>
          <w:rFonts w:eastAsia="Times New Roman" w:cs="Times New Roman"/>
          <w:color w:val="000000"/>
        </w:rPr>
      </w:pPr>
      <w:r w:rsidRPr="004A17B1">
        <w:rPr>
          <w:rFonts w:eastAsia="Times New Roman" w:cs="Times New Roman"/>
          <w:color w:val="000000"/>
        </w:rPr>
        <w:t>To emphasize the importance of the direct relationship of the Marriage Institution at Eden, and that between the Lord and His Church, Jesus performed His first miracle at such a setting. Note that in this marriage, our Lord is a guest according to the words of the hymn as well as in the narrative in John 2. Truly, if our Lord is not the honored guest of every marriage, the marriage is not consummated fully. He is the central figure of every Godly marriage, and the Very Bridegroom of that Heavenly Marriage which is between all believers of the Church and the Beloved Son of God. We made a vow at our marriage which is sacred to God for it is in His presence that such a vow is made. We make a vow as well when we confess Christ as Lord and Savior which is not to be abrogated. We must remain faithful in both marriages!</w:t>
      </w:r>
    </w:p>
    <w:p w:rsidR="00A1681E" w:rsidRPr="004A17B1" w:rsidRDefault="00A1681E" w:rsidP="00A1681E">
      <w:pPr>
        <w:adjustRightInd w:val="0"/>
        <w:snapToGrid w:val="0"/>
        <w:jc w:val="both"/>
        <w:rPr>
          <w:rFonts w:eastAsia="Times New Roman" w:cs="Arial"/>
          <w:color w:val="000000"/>
          <w:sz w:val="15"/>
          <w:szCs w:val="15"/>
        </w:rPr>
      </w:pPr>
    </w:p>
    <w:p w:rsidR="004A17B1" w:rsidRDefault="004A17B1" w:rsidP="004A17B1">
      <w:pPr>
        <w:adjustRightInd w:val="0"/>
        <w:snapToGrid w:val="0"/>
        <w:ind w:firstLine="720"/>
        <w:jc w:val="both"/>
        <w:rPr>
          <w:rFonts w:eastAsia="Times New Roman" w:cs="Times New Roman"/>
          <w:color w:val="000000"/>
        </w:rPr>
      </w:pPr>
      <w:r w:rsidRPr="004A17B1">
        <w:rPr>
          <w:rFonts w:eastAsia="Times New Roman" w:cs="Times New Roman"/>
          <w:b/>
          <w:bCs/>
          <w:i/>
          <w:iCs/>
          <w:color w:val="000000"/>
        </w:rPr>
        <w:t xml:space="preserve">2 The holiest vow that man can make, </w:t>
      </w:r>
      <w:proofErr w:type="gramStart"/>
      <w:r w:rsidRPr="004A17B1">
        <w:rPr>
          <w:rFonts w:eastAsia="Times New Roman" w:cs="Times New Roman"/>
          <w:b/>
          <w:bCs/>
          <w:i/>
          <w:iCs/>
          <w:color w:val="000000"/>
        </w:rPr>
        <w:t>The</w:t>
      </w:r>
      <w:proofErr w:type="gramEnd"/>
      <w:r w:rsidRPr="004A17B1">
        <w:rPr>
          <w:rFonts w:eastAsia="Times New Roman" w:cs="Times New Roman"/>
          <w:b/>
          <w:bCs/>
          <w:i/>
          <w:iCs/>
          <w:color w:val="000000"/>
        </w:rPr>
        <w:t xml:space="preserve"> golden thread in life, The bond that none may dare to break, That </w:t>
      </w:r>
      <w:proofErr w:type="spellStart"/>
      <w:r w:rsidRPr="004A17B1">
        <w:rPr>
          <w:rFonts w:eastAsia="Times New Roman" w:cs="Times New Roman"/>
          <w:b/>
          <w:bCs/>
          <w:i/>
          <w:iCs/>
          <w:color w:val="000000"/>
        </w:rPr>
        <w:t>bindeth</w:t>
      </w:r>
      <w:proofErr w:type="spellEnd"/>
      <w:r w:rsidRPr="004A17B1">
        <w:rPr>
          <w:rFonts w:eastAsia="Times New Roman" w:cs="Times New Roman"/>
          <w:b/>
          <w:bCs/>
          <w:i/>
          <w:iCs/>
          <w:color w:val="000000"/>
        </w:rPr>
        <w:t xml:space="preserve"> man and wife; Which, blest by Thee, whate’er betides, No evil shall destroy, Through care-worn days each care divides, And doubles every joy</w:t>
      </w:r>
      <w:r w:rsidRPr="004A17B1">
        <w:rPr>
          <w:rFonts w:eastAsia="Times New Roman" w:cs="Times New Roman"/>
          <w:i/>
          <w:iCs/>
          <w:color w:val="000000"/>
        </w:rPr>
        <w:t>. </w:t>
      </w:r>
      <w:r w:rsidRPr="004A17B1">
        <w:rPr>
          <w:rFonts w:eastAsia="Times New Roman" w:cs="Times New Roman"/>
          <w:color w:val="000000"/>
        </w:rPr>
        <w:t>Marriage between a man and woman must be a lifelong commitment. We do not lightly enter into such an estate, but in all seriousness, we commit our entire lives to the vow made. If we break that vow, we dishonor God and our life’s mate. A loving marriage will become the golden thread that enriches our lives, not only in youth, but in the fading years of life. In marriage joys are shared and MULTIPLIED by two; and in marriage our cares are DIVIDED by two.</w:t>
      </w:r>
    </w:p>
    <w:p w:rsidR="00266A4B" w:rsidRPr="004A17B1" w:rsidRDefault="00266A4B" w:rsidP="00266A4B">
      <w:pPr>
        <w:adjustRightInd w:val="0"/>
        <w:snapToGrid w:val="0"/>
        <w:jc w:val="both"/>
        <w:rPr>
          <w:rFonts w:eastAsia="Times New Roman" w:cs="Arial"/>
          <w:color w:val="000000"/>
          <w:sz w:val="15"/>
          <w:szCs w:val="15"/>
        </w:rPr>
      </w:pPr>
    </w:p>
    <w:p w:rsidR="00266A4B" w:rsidRDefault="004A17B1" w:rsidP="004A17B1">
      <w:pPr>
        <w:adjustRightInd w:val="0"/>
        <w:snapToGrid w:val="0"/>
        <w:ind w:firstLine="720"/>
        <w:jc w:val="both"/>
        <w:rPr>
          <w:rFonts w:eastAsia="Times New Roman" w:cs="Times New Roman"/>
          <w:color w:val="000000"/>
        </w:rPr>
      </w:pPr>
      <w:r w:rsidRPr="004A17B1">
        <w:rPr>
          <w:rFonts w:eastAsia="Times New Roman" w:cs="Times New Roman"/>
          <w:b/>
          <w:bCs/>
          <w:i/>
          <w:iCs/>
          <w:color w:val="000000"/>
        </w:rPr>
        <w:t xml:space="preserve">3 On those who at Thine altar kneel, O Lord, </w:t>
      </w:r>
      <w:proofErr w:type="gramStart"/>
      <w:r w:rsidRPr="004A17B1">
        <w:rPr>
          <w:rFonts w:eastAsia="Times New Roman" w:cs="Times New Roman"/>
          <w:b/>
          <w:bCs/>
          <w:i/>
          <w:iCs/>
          <w:color w:val="000000"/>
        </w:rPr>
        <w:t>Thy</w:t>
      </w:r>
      <w:proofErr w:type="gramEnd"/>
      <w:r w:rsidRPr="004A17B1">
        <w:rPr>
          <w:rFonts w:eastAsia="Times New Roman" w:cs="Times New Roman"/>
          <w:b/>
          <w:bCs/>
          <w:i/>
          <w:iCs/>
          <w:color w:val="000000"/>
        </w:rPr>
        <w:t xml:space="preserve"> blessing pour, That</w:t>
      </w:r>
      <w:r w:rsidR="00266A4B">
        <w:rPr>
          <w:rFonts w:eastAsia="Times New Roman" w:cs="Times New Roman"/>
          <w:b/>
          <w:bCs/>
          <w:i/>
          <w:iCs/>
          <w:color w:val="000000"/>
        </w:rPr>
        <w:t xml:space="preserve"> each may wake the other’s zeal </w:t>
      </w:r>
      <w:r w:rsidRPr="004A17B1">
        <w:rPr>
          <w:rFonts w:eastAsia="Times New Roman" w:cs="Times New Roman"/>
          <w:b/>
          <w:bCs/>
          <w:i/>
          <w:iCs/>
          <w:color w:val="000000"/>
        </w:rPr>
        <w:t>To love Thee more and more: Oh, grant them here in peace to live, In purity and love, And, this world leaving, to receive A crown of life above! Amen.</w:t>
      </w:r>
      <w:r w:rsidRPr="004A17B1">
        <w:rPr>
          <w:rFonts w:eastAsia="Times New Roman" w:cs="Times New Roman"/>
          <w:color w:val="000000"/>
        </w:rPr>
        <w:t> The home, too, must be an altar – not to sacrifice the once-and-for-all sacrifice already made by our Lord, but of our time, energy, resources, love and sharing with our marriage mate. As a Godly man and woman are drawn ever closer together in enduring love, so will they be made one, more and more, with the Father. Purity and faithfulness to one another should mirror the same to God above. The modern church has committed adultery, perhaps owing to the low regard for the Holy Estate of Matrimony. The Marriage Service of the Book of Common Prayer, ends with the same word as this, and every proper hymn, the AMEN!</w:t>
      </w:r>
    </w:p>
    <w:p w:rsidR="00266A4B" w:rsidRPr="004A17B1" w:rsidRDefault="00266A4B" w:rsidP="00266A4B">
      <w:pPr>
        <w:adjustRightInd w:val="0"/>
        <w:snapToGrid w:val="0"/>
        <w:jc w:val="both"/>
        <w:rPr>
          <w:rFonts w:eastAsia="Times New Roman" w:cs="Arial"/>
          <w:color w:val="000000"/>
          <w:sz w:val="15"/>
          <w:szCs w:val="15"/>
        </w:rPr>
      </w:pPr>
    </w:p>
    <w:p w:rsidR="00266A4B" w:rsidRDefault="004A17B1" w:rsidP="004A17B1">
      <w:pPr>
        <w:adjustRightInd w:val="0"/>
        <w:snapToGrid w:val="0"/>
        <w:ind w:firstLine="720"/>
        <w:jc w:val="both"/>
        <w:rPr>
          <w:rFonts w:eastAsia="Times New Roman" w:cs="Times New Roman"/>
          <w:color w:val="000000"/>
        </w:rPr>
      </w:pPr>
      <w:r w:rsidRPr="004A17B1">
        <w:rPr>
          <w:rFonts w:eastAsia="Times New Roman" w:cs="Times New Roman"/>
          <w:color w:val="000000"/>
        </w:rPr>
        <w:t>Here are the concluding words o</w:t>
      </w:r>
      <w:r w:rsidR="00266A4B">
        <w:rPr>
          <w:rFonts w:eastAsia="Times New Roman" w:cs="Times New Roman"/>
          <w:color w:val="000000"/>
        </w:rPr>
        <w:t>f the marriage service from the</w:t>
      </w:r>
      <w:r w:rsidRPr="004A17B1">
        <w:rPr>
          <w:rFonts w:eastAsia="Times New Roman" w:cs="Times New Roman"/>
          <w:color w:val="000000"/>
        </w:rPr>
        <w:t xml:space="preserve"> Book of Common Prayer: </w:t>
      </w:r>
    </w:p>
    <w:p w:rsidR="00266A4B" w:rsidRPr="004A17B1" w:rsidRDefault="00266A4B" w:rsidP="00266A4B">
      <w:pPr>
        <w:adjustRightInd w:val="0"/>
        <w:snapToGrid w:val="0"/>
        <w:jc w:val="both"/>
        <w:rPr>
          <w:rFonts w:eastAsia="Times New Roman" w:cs="Arial"/>
          <w:color w:val="000000"/>
          <w:sz w:val="15"/>
          <w:szCs w:val="15"/>
        </w:rPr>
      </w:pPr>
    </w:p>
    <w:p w:rsidR="00266A4B" w:rsidRPr="00266A4B" w:rsidRDefault="00266A4B" w:rsidP="00266A4B">
      <w:pPr>
        <w:keepNext/>
        <w:framePr w:dropCap="drop" w:lines="2" w:wrap="around" w:vAnchor="text" w:hAnchor="text"/>
        <w:spacing w:line="528" w:lineRule="exact"/>
        <w:jc w:val="both"/>
        <w:textAlignment w:val="baseline"/>
        <w:rPr>
          <w:rFonts w:eastAsia="Times New Roman" w:cs="Times New Roman"/>
          <w:b/>
          <w:iCs/>
          <w:color w:val="000000"/>
          <w:position w:val="-4"/>
          <w:sz w:val="63"/>
        </w:rPr>
      </w:pPr>
      <w:r w:rsidRPr="004A17B1">
        <w:rPr>
          <w:rFonts w:eastAsia="Times New Roman" w:cs="Times New Roman"/>
          <w:b/>
          <w:iCs/>
          <w:color w:val="000000"/>
          <w:position w:val="-4"/>
          <w:sz w:val="63"/>
        </w:rPr>
        <w:t>F</w:t>
      </w:r>
    </w:p>
    <w:p w:rsidR="00266A4B" w:rsidRDefault="004A17B1" w:rsidP="00266A4B">
      <w:pPr>
        <w:adjustRightInd w:val="0"/>
        <w:snapToGrid w:val="0"/>
        <w:jc w:val="both"/>
        <w:rPr>
          <w:rFonts w:eastAsia="Times New Roman" w:cs="Times New Roman"/>
          <w:color w:val="000000"/>
        </w:rPr>
      </w:pPr>
      <w:r w:rsidRPr="004A17B1">
        <w:rPr>
          <w:rFonts w:eastAsia="Times New Roman" w:cs="Times New Roman"/>
          <w:b/>
          <w:iCs/>
          <w:color w:val="000000"/>
        </w:rPr>
        <w:t>ORASMUCH</w:t>
      </w:r>
      <w:r w:rsidRPr="004A17B1">
        <w:rPr>
          <w:rFonts w:eastAsia="Times New Roman" w:cs="Times New Roman"/>
          <w:i/>
          <w:iCs/>
          <w:color w:val="000000"/>
        </w:rPr>
        <w:t xml:space="preserve"> as N. and N. have consented together in holy wedlock, and have witnessed the same before God and this company, and thereto have given and pledged their troth, each to the other, and have declared the same by giving and receiving a Ring, and by joining hands; I pronounce that they are Man and Wife, In the Name of the Father, and of the Son, and of the Holy Ghost. </w:t>
      </w:r>
      <w:r w:rsidR="00266A4B" w:rsidRPr="00266A4B">
        <w:rPr>
          <w:i/>
        </w:rPr>
        <w:t xml:space="preserve">Amen.  </w:t>
      </w:r>
      <w:r w:rsidR="00266A4B" w:rsidRPr="004A17B1">
        <w:rPr>
          <w:rFonts w:eastAsia="Times New Roman" w:cs="Times New Roman"/>
          <w:color w:val="000000"/>
          <w:sz w:val="20"/>
          <w:szCs w:val="20"/>
        </w:rPr>
        <w:t>(</w:t>
      </w:r>
      <w:r w:rsidR="00266A4B" w:rsidRPr="00266A4B">
        <w:rPr>
          <w:rFonts w:eastAsia="Times New Roman" w:cs="Times New Roman"/>
          <w:color w:val="000000"/>
          <w:sz w:val="20"/>
          <w:szCs w:val="20"/>
        </w:rPr>
        <w:t>1928</w:t>
      </w:r>
      <w:r w:rsidR="00266A4B" w:rsidRPr="004A17B1">
        <w:rPr>
          <w:rFonts w:eastAsia="Times New Roman" w:cs="Times New Roman"/>
          <w:color w:val="000000"/>
          <w:sz w:val="20"/>
          <w:szCs w:val="20"/>
        </w:rPr>
        <w:t xml:space="preserve"> Book of Common Prayer)</w:t>
      </w:r>
    </w:p>
    <w:p w:rsidR="004A17B1" w:rsidRPr="004A17B1" w:rsidRDefault="004A17B1" w:rsidP="00266A4B">
      <w:pPr>
        <w:adjustRightInd w:val="0"/>
        <w:snapToGrid w:val="0"/>
        <w:jc w:val="both"/>
        <w:rPr>
          <w:rFonts w:eastAsia="Times New Roman" w:cs="Arial"/>
          <w:color w:val="000000"/>
          <w:sz w:val="15"/>
          <w:szCs w:val="15"/>
        </w:rPr>
      </w:pPr>
    </w:p>
    <w:p w:rsidR="00522C53" w:rsidRPr="004A17B1" w:rsidRDefault="004A17B1" w:rsidP="004A17B1">
      <w:pPr>
        <w:adjustRightInd w:val="0"/>
        <w:snapToGrid w:val="0"/>
        <w:ind w:firstLine="720"/>
        <w:jc w:val="both"/>
        <w:rPr>
          <w:rFonts w:eastAsia="Times New Roman" w:cs="Arial"/>
          <w:color w:val="000000"/>
        </w:rPr>
      </w:pPr>
      <w:r w:rsidRPr="004A17B1">
        <w:rPr>
          <w:rFonts w:eastAsia="Times New Roman" w:cs="Times New Roman"/>
          <w:color w:val="000000"/>
        </w:rPr>
        <w:t>In whose name have you given YOUR marriage vows?</w:t>
      </w:r>
    </w:p>
    <w:sectPr w:rsidR="00522C53" w:rsidRPr="004A17B1" w:rsidSect="00002C76">
      <w:headerReference w:type="even" r:id="rId8"/>
      <w:headerReference w:type="default" r:id="rId9"/>
      <w:footerReference w:type="even" r:id="rId10"/>
      <w:footerReference w:type="default" r:id="rId11"/>
      <w:headerReference w:type="first" r:id="rId12"/>
      <w:footerReference w:type="first" r:id="rId13"/>
      <w:pgSz w:w="12240" w:h="15840"/>
      <w:pgMar w:top="720" w:right="1440" w:bottom="936" w:left="1440" w:header="720" w:footer="9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8A0" w:rsidRDefault="005A38A0">
      <w:r>
        <w:separator/>
      </w:r>
    </w:p>
  </w:endnote>
  <w:endnote w:type="continuationSeparator" w:id="0">
    <w:p w:rsidR="005A38A0" w:rsidRDefault="005A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09F" w:rsidRDefault="00A15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09F" w:rsidRDefault="00A150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09F" w:rsidRDefault="00A15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8A0" w:rsidRDefault="005A38A0">
      <w:r>
        <w:separator/>
      </w:r>
    </w:p>
  </w:footnote>
  <w:footnote w:type="continuationSeparator" w:id="0">
    <w:p w:rsidR="005A38A0" w:rsidRDefault="005A3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09F" w:rsidRDefault="00A15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09F" w:rsidRDefault="00A150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09F" w:rsidRDefault="00A15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5AF8"/>
    <w:rsid w:val="00026F1F"/>
    <w:rsid w:val="0003009B"/>
    <w:rsid w:val="000319D1"/>
    <w:rsid w:val="000401D2"/>
    <w:rsid w:val="00043B89"/>
    <w:rsid w:val="000475E5"/>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E5CDE"/>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5F6A"/>
    <w:rsid w:val="0019730A"/>
    <w:rsid w:val="001B6012"/>
    <w:rsid w:val="001C0A12"/>
    <w:rsid w:val="001C2996"/>
    <w:rsid w:val="001D493C"/>
    <w:rsid w:val="001E493B"/>
    <w:rsid w:val="00202A21"/>
    <w:rsid w:val="00205C3F"/>
    <w:rsid w:val="0022017D"/>
    <w:rsid w:val="00224B8E"/>
    <w:rsid w:val="0023689B"/>
    <w:rsid w:val="002426A0"/>
    <w:rsid w:val="002429C4"/>
    <w:rsid w:val="00257EEF"/>
    <w:rsid w:val="0026136A"/>
    <w:rsid w:val="00266A4B"/>
    <w:rsid w:val="00276CD1"/>
    <w:rsid w:val="0029096A"/>
    <w:rsid w:val="00291094"/>
    <w:rsid w:val="00294CB3"/>
    <w:rsid w:val="0029589D"/>
    <w:rsid w:val="002A3A40"/>
    <w:rsid w:val="002B284C"/>
    <w:rsid w:val="002C06AB"/>
    <w:rsid w:val="002C21AD"/>
    <w:rsid w:val="002D06E4"/>
    <w:rsid w:val="002D37B7"/>
    <w:rsid w:val="002D4061"/>
    <w:rsid w:val="002D7F3B"/>
    <w:rsid w:val="002E3BB2"/>
    <w:rsid w:val="002E7F82"/>
    <w:rsid w:val="002F26CF"/>
    <w:rsid w:val="003122DA"/>
    <w:rsid w:val="003233D8"/>
    <w:rsid w:val="00323447"/>
    <w:rsid w:val="003325DD"/>
    <w:rsid w:val="00334926"/>
    <w:rsid w:val="00335B5E"/>
    <w:rsid w:val="0034489A"/>
    <w:rsid w:val="003525E8"/>
    <w:rsid w:val="00370478"/>
    <w:rsid w:val="0038127C"/>
    <w:rsid w:val="00386F85"/>
    <w:rsid w:val="00393954"/>
    <w:rsid w:val="00393C55"/>
    <w:rsid w:val="003A3BF1"/>
    <w:rsid w:val="003B398F"/>
    <w:rsid w:val="003B7D44"/>
    <w:rsid w:val="003C04C7"/>
    <w:rsid w:val="003C060A"/>
    <w:rsid w:val="003D4040"/>
    <w:rsid w:val="003E5EB0"/>
    <w:rsid w:val="003E6AD4"/>
    <w:rsid w:val="00404E4E"/>
    <w:rsid w:val="004063F3"/>
    <w:rsid w:val="0043028D"/>
    <w:rsid w:val="00456B06"/>
    <w:rsid w:val="0046098B"/>
    <w:rsid w:val="004830EF"/>
    <w:rsid w:val="00484FD8"/>
    <w:rsid w:val="00485007"/>
    <w:rsid w:val="004855E2"/>
    <w:rsid w:val="004A17B1"/>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A38A0"/>
    <w:rsid w:val="005B0672"/>
    <w:rsid w:val="005C006B"/>
    <w:rsid w:val="005C79EF"/>
    <w:rsid w:val="005D1615"/>
    <w:rsid w:val="005D4A9E"/>
    <w:rsid w:val="005E05D0"/>
    <w:rsid w:val="005E5EFA"/>
    <w:rsid w:val="005F1A64"/>
    <w:rsid w:val="006017F6"/>
    <w:rsid w:val="00612537"/>
    <w:rsid w:val="00614CDE"/>
    <w:rsid w:val="00630157"/>
    <w:rsid w:val="00631C01"/>
    <w:rsid w:val="006322FD"/>
    <w:rsid w:val="00651426"/>
    <w:rsid w:val="0065341B"/>
    <w:rsid w:val="006631D1"/>
    <w:rsid w:val="00672225"/>
    <w:rsid w:val="006779CC"/>
    <w:rsid w:val="00680BC7"/>
    <w:rsid w:val="006846B5"/>
    <w:rsid w:val="0068573F"/>
    <w:rsid w:val="006969A0"/>
    <w:rsid w:val="006A66CD"/>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805AA4"/>
    <w:rsid w:val="008114F6"/>
    <w:rsid w:val="0083151C"/>
    <w:rsid w:val="00856AA3"/>
    <w:rsid w:val="0086762D"/>
    <w:rsid w:val="0088380E"/>
    <w:rsid w:val="008844C2"/>
    <w:rsid w:val="008960C4"/>
    <w:rsid w:val="008B69E2"/>
    <w:rsid w:val="008D2733"/>
    <w:rsid w:val="008D3C6E"/>
    <w:rsid w:val="008E1F24"/>
    <w:rsid w:val="008F22AD"/>
    <w:rsid w:val="0090379B"/>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1681E"/>
    <w:rsid w:val="00A21565"/>
    <w:rsid w:val="00A2674D"/>
    <w:rsid w:val="00A3079F"/>
    <w:rsid w:val="00A31A3F"/>
    <w:rsid w:val="00A329FB"/>
    <w:rsid w:val="00A33188"/>
    <w:rsid w:val="00A57317"/>
    <w:rsid w:val="00A67330"/>
    <w:rsid w:val="00A75850"/>
    <w:rsid w:val="00A9152F"/>
    <w:rsid w:val="00AA02D3"/>
    <w:rsid w:val="00AA61DB"/>
    <w:rsid w:val="00AB28D6"/>
    <w:rsid w:val="00AD050E"/>
    <w:rsid w:val="00AD4503"/>
    <w:rsid w:val="00AF3055"/>
    <w:rsid w:val="00AF33E4"/>
    <w:rsid w:val="00AF6A63"/>
    <w:rsid w:val="00B2302D"/>
    <w:rsid w:val="00B377C7"/>
    <w:rsid w:val="00B42E58"/>
    <w:rsid w:val="00B507D7"/>
    <w:rsid w:val="00B732E4"/>
    <w:rsid w:val="00B73F2E"/>
    <w:rsid w:val="00B76211"/>
    <w:rsid w:val="00B76841"/>
    <w:rsid w:val="00B86E9D"/>
    <w:rsid w:val="00B879C8"/>
    <w:rsid w:val="00BA7584"/>
    <w:rsid w:val="00BB1A48"/>
    <w:rsid w:val="00BB3914"/>
    <w:rsid w:val="00BC4F23"/>
    <w:rsid w:val="00C10E47"/>
    <w:rsid w:val="00C12C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058C"/>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D42E6"/>
    <w:rsid w:val="00DD6EC4"/>
    <w:rsid w:val="00DE4B7B"/>
    <w:rsid w:val="00DE7E54"/>
    <w:rsid w:val="00DF4118"/>
    <w:rsid w:val="00DF696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5B22"/>
    <w:rsid w:val="00EE66B7"/>
    <w:rsid w:val="00EF5D21"/>
    <w:rsid w:val="00EF7F15"/>
    <w:rsid w:val="00F0441D"/>
    <w:rsid w:val="00F068B0"/>
    <w:rsid w:val="00F10156"/>
    <w:rsid w:val="00F10504"/>
    <w:rsid w:val="00F15D8D"/>
    <w:rsid w:val="00F16179"/>
    <w:rsid w:val="00F2513E"/>
    <w:rsid w:val="00F31D55"/>
    <w:rsid w:val="00F4315F"/>
    <w:rsid w:val="00F46D97"/>
    <w:rsid w:val="00F723A1"/>
    <w:rsid w:val="00F73CFE"/>
    <w:rsid w:val="00F83B96"/>
    <w:rsid w:val="00F90A86"/>
    <w:rsid w:val="00FA77CD"/>
    <w:rsid w:val="00FB47FA"/>
    <w:rsid w:val="00FB5A02"/>
    <w:rsid w:val="00FC04BD"/>
    <w:rsid w:val="00FD1E88"/>
    <w:rsid w:val="00FD6751"/>
    <w:rsid w:val="00FE45BB"/>
    <w:rsid w:val="00FE5BA2"/>
    <w:rsid w:val="00FF4E0F"/>
    <w:rsid w:val="00FF6298"/>
    <w:rsid w:val="00FF72A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9037C9C"/>
  <w15:docId w15:val="{333916D9-6A2D-724E-B865-24EFAFD8F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6A66CD"/>
  </w:style>
  <w:style w:type="paragraph" w:customStyle="1" w:styleId="gmail-msonospacing">
    <w:name w:val="gmail-msonospacing"/>
    <w:basedOn w:val="Normal"/>
    <w:rsid w:val="004A17B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15249">
      <w:bodyDiv w:val="1"/>
      <w:marLeft w:val="0"/>
      <w:marRight w:val="0"/>
      <w:marTop w:val="0"/>
      <w:marBottom w:val="0"/>
      <w:divBdr>
        <w:top w:val="none" w:sz="0" w:space="0" w:color="auto"/>
        <w:left w:val="none" w:sz="0" w:space="0" w:color="auto"/>
        <w:bottom w:val="none" w:sz="0" w:space="0" w:color="auto"/>
        <w:right w:val="none" w:sz="0" w:space="0" w:color="auto"/>
      </w:divBdr>
    </w:div>
    <w:div w:id="1932857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1058</TotalTime>
  <Pages>3</Pages>
  <Words>1095</Words>
  <Characters>6245</Characters>
  <Application>Microsoft Office Word</Application>
  <DocSecurity>0</DocSecurity>
  <Lines>52</Lines>
  <Paragraphs>14</Paragraphs>
  <ScaleCrop>false</ScaleCrop>
  <Company>Descanso Rodents</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161</cp:revision>
  <cp:lastPrinted>2014-07-22T17:15:00Z</cp:lastPrinted>
  <dcterms:created xsi:type="dcterms:W3CDTF">2013-07-10T21:17:00Z</dcterms:created>
  <dcterms:modified xsi:type="dcterms:W3CDTF">2020-01-21T22:58:00Z</dcterms:modified>
</cp:coreProperties>
</file>