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DDA3B" w14:textId="77777777" w:rsidR="00DA5C28" w:rsidRDefault="006A6CD3" w:rsidP="006A6CD3">
      <w:pPr>
        <w:widowControl w:val="0"/>
        <w:autoSpaceDE w:val="0"/>
        <w:autoSpaceDN w:val="0"/>
        <w:adjustRightInd w:val="0"/>
        <w:jc w:val="both"/>
        <w:rPr>
          <w:rFonts w:cs="Times New Roman"/>
          <w:szCs w:val="32"/>
        </w:rPr>
      </w:pPr>
      <w:r w:rsidRPr="00BB3914">
        <w:rPr>
          <w:rFonts w:cs="Times New Roman"/>
          <w:szCs w:val="32"/>
        </w:rPr>
        <w:t xml:space="preserve">Hymns of the Church </w:t>
      </w:r>
      <w:r w:rsidR="005C0CB0">
        <w:rPr>
          <w:rFonts w:cs="Times New Roman"/>
          <w:szCs w:val="32"/>
        </w:rPr>
        <w:t xml:space="preserve">– </w:t>
      </w:r>
      <w:r w:rsidR="005E4CD9">
        <w:rPr>
          <w:rFonts w:cs="Times New Roman"/>
          <w:i/>
          <w:szCs w:val="32"/>
        </w:rPr>
        <w:t>Take Time to be Holy</w:t>
      </w:r>
      <w:r w:rsidRPr="00BB3914">
        <w:rPr>
          <w:rFonts w:cs="Times New Roman"/>
          <w:szCs w:val="32"/>
        </w:rPr>
        <w:t xml:space="preserve"> – </w:t>
      </w:r>
      <w:r w:rsidR="00C83717" w:rsidRPr="00C83717">
        <w:rPr>
          <w:rFonts w:cs="Times New Roman"/>
        </w:rPr>
        <w:t>2</w:t>
      </w:r>
      <w:r w:rsidR="005E4CD9">
        <w:rPr>
          <w:rFonts w:cs="Times New Roman"/>
        </w:rPr>
        <w:t xml:space="preserve">1 February </w:t>
      </w:r>
      <w:r w:rsidR="005C0CB0">
        <w:rPr>
          <w:rFonts w:cs="Times New Roman"/>
          <w:szCs w:val="32"/>
        </w:rPr>
        <w:t>201</w:t>
      </w:r>
      <w:r w:rsidR="005E4CD9">
        <w:rPr>
          <w:rFonts w:cs="Times New Roman"/>
          <w:szCs w:val="32"/>
        </w:rPr>
        <w:t>7</w:t>
      </w:r>
      <w:r w:rsidRPr="00BB3914">
        <w:rPr>
          <w:rFonts w:cs="Times New Roman"/>
          <w:szCs w:val="32"/>
        </w:rPr>
        <w:t>, Anno Domini</w:t>
      </w:r>
      <w:r w:rsidRPr="00BB3914">
        <w:rPr>
          <w:rFonts w:cs="Georgia"/>
        </w:rPr>
        <w:t xml:space="preserve"> </w:t>
      </w:r>
      <w:r w:rsidRPr="00BB3914">
        <w:rPr>
          <w:rFonts w:cs="Times New Roman"/>
          <w:szCs w:val="32"/>
        </w:rPr>
        <w:t>(In the Year of our Lord)</w:t>
      </w:r>
    </w:p>
    <w:p w14:paraId="75F9F7BA" w14:textId="77777777" w:rsidR="006A6CD3" w:rsidRPr="00F11D18" w:rsidRDefault="006A6CD3" w:rsidP="006A6CD3">
      <w:pPr>
        <w:widowControl w:val="0"/>
        <w:autoSpaceDE w:val="0"/>
        <w:autoSpaceDN w:val="0"/>
        <w:adjustRightInd w:val="0"/>
        <w:jc w:val="both"/>
        <w:rPr>
          <w:rFonts w:cs="Georgia"/>
          <w:b/>
          <w:sz w:val="16"/>
          <w:szCs w:val="28"/>
        </w:rPr>
      </w:pPr>
    </w:p>
    <w:p w14:paraId="11A182CC" w14:textId="45A952F5" w:rsidR="00C83717" w:rsidRDefault="00F96EA6" w:rsidP="00C83717">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2047C857" wp14:editId="309DFAF1">
            <wp:extent cx="4151630" cy="4151630"/>
            <wp:effectExtent l="0" t="0" r="0" b="0"/>
            <wp:docPr id="3" name="Picture 3" descr="/Users/haparnold/Desktop/clock and bib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aparnold/Desktop/clock and bibl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1630" cy="4151630"/>
                    </a:xfrm>
                    <a:prstGeom prst="rect">
                      <a:avLst/>
                    </a:prstGeom>
                    <a:noFill/>
                    <a:ln>
                      <a:noFill/>
                    </a:ln>
                  </pic:spPr>
                </pic:pic>
              </a:graphicData>
            </a:graphic>
          </wp:inline>
        </w:drawing>
      </w:r>
      <w:bookmarkEnd w:id="0"/>
    </w:p>
    <w:p w14:paraId="7C23990F" w14:textId="77777777" w:rsidR="00C83717" w:rsidRPr="00F11D18" w:rsidRDefault="00C83717" w:rsidP="003D399B">
      <w:pPr>
        <w:widowControl w:val="0"/>
        <w:autoSpaceDE w:val="0"/>
        <w:autoSpaceDN w:val="0"/>
        <w:adjustRightInd w:val="0"/>
        <w:jc w:val="both"/>
        <w:rPr>
          <w:rFonts w:cs="Times New Roman"/>
          <w:sz w:val="16"/>
          <w:szCs w:val="32"/>
        </w:rPr>
      </w:pPr>
    </w:p>
    <w:p w14:paraId="7CB3C331" w14:textId="77777777" w:rsidR="005E4CD9" w:rsidRPr="005E4CD9" w:rsidRDefault="005E4CD9" w:rsidP="005E4CD9">
      <w:pPr>
        <w:jc w:val="both"/>
        <w:rPr>
          <w:rFonts w:cs="Times New Roman"/>
          <w:color w:val="000000"/>
        </w:rPr>
      </w:pPr>
      <w:r w:rsidRPr="005E4CD9">
        <w:rPr>
          <w:rFonts w:cs="Times New Roman"/>
          <w:color w:val="000000"/>
        </w:rPr>
        <w:t> </w:t>
      </w:r>
    </w:p>
    <w:p w14:paraId="17541AA0" w14:textId="77777777" w:rsidR="005E4CD9" w:rsidRPr="005E4CD9" w:rsidRDefault="005E4CD9" w:rsidP="005E4CD9">
      <w:pPr>
        <w:jc w:val="both"/>
        <w:rPr>
          <w:rFonts w:cs="Times New Roman"/>
          <w:color w:val="000000"/>
        </w:rPr>
      </w:pPr>
      <w:r w:rsidRPr="005E4CD9">
        <w:rPr>
          <w:rFonts w:cs="Times New Roman"/>
          <w:b/>
          <w:bCs/>
          <w:i/>
          <w:iCs/>
          <w:color w:val="000000"/>
          <w:sz w:val="17"/>
          <w:szCs w:val="17"/>
        </w:rPr>
        <w:t>1</w:t>
      </w:r>
      <w:r w:rsidRPr="005E4CD9">
        <w:rPr>
          <w:rFonts w:cs="Times New Roman"/>
          <w:i/>
          <w:iCs/>
          <w:color w:val="000000"/>
        </w:rPr>
        <w:t xml:space="preserve"> And the LORD </w:t>
      </w:r>
      <w:proofErr w:type="spellStart"/>
      <w:r w:rsidRPr="005E4CD9">
        <w:rPr>
          <w:rFonts w:cs="Times New Roman"/>
          <w:i/>
          <w:iCs/>
          <w:color w:val="000000"/>
        </w:rPr>
        <w:t>spake</w:t>
      </w:r>
      <w:proofErr w:type="spellEnd"/>
      <w:r w:rsidRPr="005E4CD9">
        <w:rPr>
          <w:rFonts w:cs="Times New Roman"/>
          <w:i/>
          <w:iCs/>
          <w:color w:val="000000"/>
        </w:rPr>
        <w:t xml:space="preserve"> unto Moses, saying, </w:t>
      </w:r>
      <w:r w:rsidRPr="005E4CD9">
        <w:rPr>
          <w:rFonts w:cs="Times New Roman"/>
          <w:b/>
          <w:bCs/>
          <w:i/>
          <w:iCs/>
          <w:color w:val="000000"/>
          <w:sz w:val="17"/>
          <w:szCs w:val="17"/>
        </w:rPr>
        <w:t>2</w:t>
      </w:r>
      <w:r w:rsidRPr="005E4CD9">
        <w:rPr>
          <w:rFonts w:cs="Times New Roman"/>
          <w:i/>
          <w:iCs/>
          <w:color w:val="000000"/>
        </w:rPr>
        <w:t> Speak unto all the congregation of the children of Israel, and say unto them, Ye shall be holy: for I the LORD your God am holy. </w:t>
      </w:r>
      <w:r w:rsidRPr="005E4CD9">
        <w:rPr>
          <w:rFonts w:cs="Times New Roman"/>
          <w:b/>
          <w:bCs/>
          <w:i/>
          <w:iCs/>
          <w:color w:val="000000"/>
          <w:sz w:val="17"/>
          <w:szCs w:val="17"/>
        </w:rPr>
        <w:t>3</w:t>
      </w:r>
      <w:r w:rsidRPr="005E4CD9">
        <w:rPr>
          <w:rFonts w:cs="Times New Roman"/>
          <w:i/>
          <w:iCs/>
          <w:color w:val="000000"/>
        </w:rPr>
        <w:t xml:space="preserve"> Ye shall fear every man his mother, and his father, and keep my </w:t>
      </w:r>
      <w:proofErr w:type="spellStart"/>
      <w:r w:rsidRPr="005E4CD9">
        <w:rPr>
          <w:rFonts w:cs="Times New Roman"/>
          <w:i/>
          <w:iCs/>
          <w:color w:val="000000"/>
        </w:rPr>
        <w:t>sabbaths</w:t>
      </w:r>
      <w:proofErr w:type="spellEnd"/>
      <w:r w:rsidRPr="005E4CD9">
        <w:rPr>
          <w:rFonts w:cs="Times New Roman"/>
          <w:i/>
          <w:iCs/>
          <w:color w:val="000000"/>
        </w:rPr>
        <w:t>: I am the LORD your God. </w:t>
      </w:r>
      <w:r w:rsidRPr="005E4CD9">
        <w:rPr>
          <w:rFonts w:cs="Times New Roman"/>
          <w:b/>
          <w:bCs/>
          <w:i/>
          <w:iCs/>
          <w:color w:val="000000"/>
          <w:sz w:val="17"/>
          <w:szCs w:val="17"/>
        </w:rPr>
        <w:t>4</w:t>
      </w:r>
      <w:r w:rsidRPr="005E4CD9">
        <w:rPr>
          <w:rFonts w:cs="Times New Roman"/>
          <w:i/>
          <w:iCs/>
          <w:color w:val="000000"/>
        </w:rPr>
        <w:t> Turn ye not unto idols, nor make to yourselves molten gods: I am the LORD your God. </w:t>
      </w:r>
      <w:r w:rsidRPr="005E4CD9">
        <w:rPr>
          <w:rFonts w:cs="Times New Roman"/>
          <w:b/>
          <w:bCs/>
          <w:i/>
          <w:iCs/>
          <w:color w:val="000000"/>
          <w:sz w:val="17"/>
          <w:szCs w:val="17"/>
        </w:rPr>
        <w:t>5</w:t>
      </w:r>
      <w:r w:rsidRPr="005E4CD9">
        <w:rPr>
          <w:rFonts w:cs="Times New Roman"/>
          <w:i/>
          <w:iCs/>
          <w:color w:val="000000"/>
        </w:rPr>
        <w:t> And if ye offer a sacrifice of peace offerings unto the LORD, ye shall offer it at your own will</w:t>
      </w:r>
      <w:r w:rsidRPr="005E4CD9">
        <w:rPr>
          <w:rFonts w:cs="Times New Roman"/>
          <w:color w:val="000000"/>
        </w:rPr>
        <w:t xml:space="preserve">. </w:t>
      </w:r>
      <w:r w:rsidRPr="005E4CD9">
        <w:rPr>
          <w:rFonts w:cs="Times New Roman"/>
          <w:color w:val="000000"/>
          <w:sz w:val="20"/>
        </w:rPr>
        <w:t>(</w:t>
      </w:r>
      <w:r>
        <w:rPr>
          <w:rFonts w:cs="Times New Roman"/>
          <w:color w:val="000000"/>
          <w:sz w:val="20"/>
        </w:rPr>
        <w:t>Lev 19:1-5</w:t>
      </w:r>
      <w:r w:rsidRPr="005E4CD9">
        <w:rPr>
          <w:rFonts w:cs="Times New Roman"/>
          <w:color w:val="000000"/>
          <w:sz w:val="20"/>
        </w:rPr>
        <w:t>)</w:t>
      </w:r>
    </w:p>
    <w:p w14:paraId="25DCD15F" w14:textId="77777777" w:rsidR="00B67CE4" w:rsidRPr="005E4CD9" w:rsidRDefault="00B67CE4" w:rsidP="00B67CE4">
      <w:pPr>
        <w:jc w:val="both"/>
        <w:rPr>
          <w:rFonts w:cs="Times New Roman"/>
          <w:color w:val="000000"/>
          <w:sz w:val="15"/>
        </w:rPr>
      </w:pPr>
    </w:p>
    <w:p w14:paraId="39928F45" w14:textId="77777777" w:rsidR="005E4CD9" w:rsidRDefault="005E4CD9" w:rsidP="005E4CD9">
      <w:pPr>
        <w:jc w:val="both"/>
        <w:rPr>
          <w:rFonts w:cs="Times New Roman"/>
          <w:color w:val="000000"/>
        </w:rPr>
      </w:pPr>
      <w:r w:rsidRPr="005E4CD9">
        <w:rPr>
          <w:rFonts w:cs="Times New Roman"/>
          <w:color w:val="000000"/>
        </w:rPr>
        <w:t>            The hymn for today addresses the practice most wanting in the modern church and the issue upon which many other displeasing (to our Lord) modern practices have devolved. God is Holy in His Person and so is His Word Holy in every jot and tittle. When man takes a light view of Holy Scripture, he is taking a light view of its Author as well. It is unfortunate that this hymn was excluded from the 1940 Hymnal.</w:t>
      </w:r>
    </w:p>
    <w:p w14:paraId="46437B45" w14:textId="77777777" w:rsidR="00B67CE4" w:rsidRPr="005E4CD9" w:rsidRDefault="00B67CE4" w:rsidP="00B67CE4">
      <w:pPr>
        <w:jc w:val="both"/>
        <w:rPr>
          <w:rFonts w:cs="Times New Roman"/>
          <w:color w:val="000000"/>
          <w:sz w:val="15"/>
        </w:rPr>
      </w:pPr>
    </w:p>
    <w:p w14:paraId="7BFF9159" w14:textId="6FDC0F0F" w:rsidR="005E4CD9" w:rsidRPr="005E4CD9" w:rsidRDefault="005E4CD9" w:rsidP="005E4CD9">
      <w:pPr>
        <w:jc w:val="both"/>
        <w:rPr>
          <w:rFonts w:cs="Times New Roman"/>
          <w:color w:val="000000"/>
        </w:rPr>
      </w:pPr>
      <w:r w:rsidRPr="005E4CD9">
        <w:rPr>
          <w:rFonts w:cs="Times New Roman"/>
          <w:color w:val="000000"/>
        </w:rPr>
        <w:t>            The lyrics of </w:t>
      </w:r>
      <w:r w:rsidRPr="005E4CD9">
        <w:rPr>
          <w:rFonts w:cs="Times New Roman"/>
          <w:i/>
          <w:iCs/>
          <w:color w:val="000000"/>
        </w:rPr>
        <w:t>Take Time to be Holy</w:t>
      </w:r>
      <w:r w:rsidRPr="005E4CD9">
        <w:rPr>
          <w:rFonts w:cs="Times New Roman"/>
          <w:color w:val="000000"/>
        </w:rPr>
        <w:t xml:space="preserve"> were composed by William D. </w:t>
      </w:r>
      <w:proofErr w:type="spellStart"/>
      <w:r w:rsidRPr="005E4CD9">
        <w:rPr>
          <w:rFonts w:cs="Times New Roman"/>
          <w:color w:val="000000"/>
        </w:rPr>
        <w:t>Longstaff</w:t>
      </w:r>
      <w:proofErr w:type="spellEnd"/>
      <w:r w:rsidRPr="005E4CD9">
        <w:rPr>
          <w:rFonts w:cs="Times New Roman"/>
          <w:color w:val="000000"/>
        </w:rPr>
        <w:t xml:space="preserve"> of north east England in 1882 after hearing a sermon preached by a missionary to China on the subject taken from the</w:t>
      </w:r>
      <w:r>
        <w:rPr>
          <w:rFonts w:cs="Times New Roman"/>
          <w:color w:val="000000"/>
        </w:rPr>
        <w:t xml:space="preserve"> First Epistle of Saint</w:t>
      </w:r>
      <w:r w:rsidRPr="005E4CD9">
        <w:rPr>
          <w:rFonts w:cs="Times New Roman"/>
          <w:color w:val="000000"/>
        </w:rPr>
        <w:t xml:space="preserve"> Peter, </w:t>
      </w:r>
      <w:r w:rsidRPr="005E4CD9">
        <w:rPr>
          <w:rFonts w:cs="Times New Roman"/>
          <w:b/>
          <w:bCs/>
          <w:i/>
          <w:iCs/>
          <w:color w:val="000000"/>
          <w:sz w:val="17"/>
          <w:szCs w:val="17"/>
        </w:rPr>
        <w:t>16</w:t>
      </w:r>
      <w:r w:rsidRPr="005E4CD9">
        <w:rPr>
          <w:rFonts w:cs="Times New Roman"/>
          <w:i/>
          <w:iCs/>
          <w:color w:val="000000"/>
        </w:rPr>
        <w:t xml:space="preserve"> Because it is written, </w:t>
      </w:r>
      <w:proofErr w:type="gramStart"/>
      <w:r w:rsidRPr="005E4CD9">
        <w:rPr>
          <w:rFonts w:cs="Times New Roman"/>
          <w:i/>
          <w:iCs/>
          <w:color w:val="000000"/>
        </w:rPr>
        <w:t>Be</w:t>
      </w:r>
      <w:proofErr w:type="gramEnd"/>
      <w:r w:rsidRPr="005E4CD9">
        <w:rPr>
          <w:rFonts w:cs="Times New Roman"/>
          <w:i/>
          <w:iCs/>
          <w:color w:val="000000"/>
        </w:rPr>
        <w:t xml:space="preserve"> ye holy; for I am holy. </w:t>
      </w:r>
      <w:r w:rsidRPr="005E4CD9">
        <w:rPr>
          <w:rFonts w:cs="Times New Roman"/>
          <w:b/>
          <w:bCs/>
          <w:i/>
          <w:iCs/>
          <w:color w:val="000000"/>
          <w:sz w:val="17"/>
          <w:szCs w:val="17"/>
        </w:rPr>
        <w:t>17</w:t>
      </w:r>
      <w:r w:rsidRPr="005E4CD9">
        <w:rPr>
          <w:rFonts w:cs="Times New Roman"/>
          <w:i/>
          <w:iCs/>
          <w:color w:val="000000"/>
        </w:rPr>
        <w:t xml:space="preserve"> And if ye call on the Father, who without respect of persons </w:t>
      </w:r>
      <w:proofErr w:type="spellStart"/>
      <w:r w:rsidRPr="005E4CD9">
        <w:rPr>
          <w:rFonts w:cs="Times New Roman"/>
          <w:i/>
          <w:iCs/>
          <w:color w:val="000000"/>
        </w:rPr>
        <w:t>judgeth</w:t>
      </w:r>
      <w:proofErr w:type="spellEnd"/>
      <w:r w:rsidRPr="005E4CD9">
        <w:rPr>
          <w:rFonts w:cs="Times New Roman"/>
          <w:i/>
          <w:iCs/>
          <w:color w:val="000000"/>
        </w:rPr>
        <w:t xml:space="preserve"> according to every man's work, pass the time of your sojourning here in fear</w:t>
      </w:r>
      <w:r w:rsidRPr="005E4CD9">
        <w:rPr>
          <w:rFonts w:cs="Times New Roman"/>
          <w:color w:val="000000"/>
        </w:rPr>
        <w:t xml:space="preserve">: </w:t>
      </w:r>
      <w:r w:rsidRPr="005E4CD9">
        <w:rPr>
          <w:rFonts w:cs="Times New Roman"/>
          <w:color w:val="000000"/>
          <w:sz w:val="20"/>
        </w:rPr>
        <w:t>(</w:t>
      </w:r>
      <w:r>
        <w:rPr>
          <w:rFonts w:cs="Times New Roman"/>
          <w:color w:val="000000"/>
          <w:sz w:val="20"/>
        </w:rPr>
        <w:t>1 Peter 1:16-17</w:t>
      </w:r>
      <w:r w:rsidRPr="005E4CD9">
        <w:rPr>
          <w:rFonts w:cs="Times New Roman"/>
          <w:color w:val="000000"/>
          <w:sz w:val="20"/>
        </w:rPr>
        <w:t>)</w:t>
      </w:r>
      <w:r w:rsidRPr="005E4CD9">
        <w:rPr>
          <w:rFonts w:cs="Times New Roman"/>
          <w:color w:val="000000"/>
        </w:rPr>
        <w:t xml:space="preserve"> The music is written by the renowned George C. Stebbins in 1890.</w:t>
      </w:r>
    </w:p>
    <w:p w14:paraId="1677F5C0" w14:textId="77777777" w:rsidR="005E4CD9" w:rsidRPr="005E4CD9" w:rsidRDefault="005E4CD9" w:rsidP="005E4CD9">
      <w:pPr>
        <w:jc w:val="both"/>
        <w:rPr>
          <w:rFonts w:cs="Times New Roman"/>
          <w:color w:val="000000"/>
        </w:rPr>
      </w:pPr>
      <w:r w:rsidRPr="005E4CD9">
        <w:rPr>
          <w:rFonts w:cs="Times New Roman"/>
          <w:color w:val="000000"/>
          <w:sz w:val="12"/>
          <w:szCs w:val="12"/>
        </w:rPr>
        <w:t> </w:t>
      </w:r>
    </w:p>
    <w:p w14:paraId="131B8851" w14:textId="77777777" w:rsidR="005E4CD9" w:rsidRPr="005E4CD9" w:rsidRDefault="005E4CD9" w:rsidP="00CD12DA">
      <w:pPr>
        <w:jc w:val="center"/>
        <w:outlineLvl w:val="0"/>
        <w:rPr>
          <w:rFonts w:cs="Times New Roman"/>
          <w:b/>
          <w:color w:val="000000"/>
        </w:rPr>
      </w:pPr>
      <w:r w:rsidRPr="005E4CD9">
        <w:rPr>
          <w:rFonts w:cs="Times New Roman"/>
          <w:b/>
          <w:color w:val="000000"/>
        </w:rPr>
        <w:t>Take Time to be Holy</w:t>
      </w:r>
    </w:p>
    <w:p w14:paraId="22493C6E" w14:textId="77777777" w:rsidR="005E4CD9" w:rsidRPr="00CD12DA" w:rsidRDefault="005E4CD9" w:rsidP="005E4CD9">
      <w:pPr>
        <w:jc w:val="both"/>
        <w:rPr>
          <w:rFonts w:cs="Times New Roman"/>
          <w:i/>
          <w:iCs/>
          <w:color w:val="000000"/>
          <w:sz w:val="18"/>
        </w:rPr>
      </w:pPr>
    </w:p>
    <w:p w14:paraId="6EA019DB" w14:textId="77777777" w:rsidR="005E4CD9" w:rsidRPr="005E4CD9" w:rsidRDefault="005E4CD9" w:rsidP="005E4CD9">
      <w:pPr>
        <w:ind w:left="1440"/>
        <w:jc w:val="both"/>
        <w:rPr>
          <w:rFonts w:cs="Times New Roman"/>
          <w:i/>
          <w:iCs/>
          <w:color w:val="000000"/>
        </w:rPr>
      </w:pPr>
      <w:r w:rsidRPr="005E4CD9">
        <w:rPr>
          <w:rFonts w:cs="Times New Roman"/>
          <w:i/>
          <w:iCs/>
          <w:color w:val="000000"/>
        </w:rPr>
        <w:t xml:space="preserve">Take time to be holy, speak </w:t>
      </w:r>
      <w:proofErr w:type="spellStart"/>
      <w:r w:rsidRPr="005E4CD9">
        <w:rPr>
          <w:rFonts w:cs="Times New Roman"/>
          <w:i/>
          <w:iCs/>
          <w:color w:val="000000"/>
        </w:rPr>
        <w:t>oft</w:t>
      </w:r>
      <w:proofErr w:type="spellEnd"/>
      <w:r w:rsidRPr="005E4CD9">
        <w:rPr>
          <w:rFonts w:cs="Times New Roman"/>
          <w:i/>
          <w:iCs/>
          <w:color w:val="000000"/>
        </w:rPr>
        <w:t xml:space="preserve"> with thy Lord;</w:t>
      </w:r>
    </w:p>
    <w:p w14:paraId="0F0CD4DB" w14:textId="77777777" w:rsidR="005E4CD9" w:rsidRPr="005E4CD9" w:rsidRDefault="005E4CD9" w:rsidP="005E4CD9">
      <w:pPr>
        <w:ind w:left="1440"/>
        <w:jc w:val="both"/>
        <w:rPr>
          <w:rFonts w:cs="Times New Roman"/>
          <w:i/>
          <w:iCs/>
          <w:color w:val="000000"/>
        </w:rPr>
      </w:pPr>
      <w:r w:rsidRPr="005E4CD9">
        <w:rPr>
          <w:rFonts w:cs="Times New Roman"/>
          <w:i/>
          <w:iCs/>
          <w:color w:val="000000"/>
        </w:rPr>
        <w:t>Abide in Him always, and feed on His Word.</w:t>
      </w:r>
    </w:p>
    <w:p w14:paraId="7A4E976B" w14:textId="77777777" w:rsidR="005E4CD9" w:rsidRPr="005E4CD9" w:rsidRDefault="005E4CD9" w:rsidP="005E4CD9">
      <w:pPr>
        <w:ind w:left="1440"/>
        <w:jc w:val="both"/>
        <w:rPr>
          <w:rFonts w:cs="Times New Roman"/>
          <w:i/>
          <w:iCs/>
          <w:color w:val="000000"/>
        </w:rPr>
      </w:pPr>
      <w:r w:rsidRPr="005E4CD9">
        <w:rPr>
          <w:rFonts w:cs="Times New Roman"/>
          <w:i/>
          <w:iCs/>
          <w:color w:val="000000"/>
        </w:rPr>
        <w:t>Make friends of God’s children, help those who are weak,</w:t>
      </w:r>
    </w:p>
    <w:p w14:paraId="3413D71D" w14:textId="77777777" w:rsidR="005E4CD9" w:rsidRPr="005E4CD9" w:rsidRDefault="005E4CD9" w:rsidP="005E4CD9">
      <w:pPr>
        <w:ind w:left="1440"/>
        <w:jc w:val="both"/>
        <w:rPr>
          <w:rFonts w:cs="Times New Roman"/>
          <w:i/>
          <w:iCs/>
          <w:color w:val="000000"/>
        </w:rPr>
      </w:pPr>
      <w:r w:rsidRPr="005E4CD9">
        <w:rPr>
          <w:rFonts w:cs="Times New Roman"/>
          <w:i/>
          <w:iCs/>
          <w:color w:val="000000"/>
        </w:rPr>
        <w:t>Forgetting in nothing His blessing to seek.</w:t>
      </w:r>
    </w:p>
    <w:p w14:paraId="78303518" w14:textId="77777777" w:rsidR="005E4CD9" w:rsidRPr="005E4CD9" w:rsidRDefault="005E4CD9" w:rsidP="005E4CD9">
      <w:pPr>
        <w:ind w:left="1440"/>
        <w:jc w:val="both"/>
        <w:rPr>
          <w:rFonts w:cs="Times New Roman"/>
          <w:i/>
          <w:iCs/>
          <w:color w:val="000000"/>
        </w:rPr>
      </w:pPr>
    </w:p>
    <w:p w14:paraId="6C71D772" w14:textId="77777777" w:rsidR="005E4CD9" w:rsidRPr="005E4CD9" w:rsidRDefault="005E4CD9" w:rsidP="005E4CD9">
      <w:pPr>
        <w:ind w:left="1440"/>
        <w:jc w:val="both"/>
        <w:rPr>
          <w:rFonts w:cs="Times New Roman"/>
          <w:i/>
          <w:iCs/>
          <w:color w:val="000000"/>
        </w:rPr>
      </w:pPr>
      <w:r w:rsidRPr="005E4CD9">
        <w:rPr>
          <w:rFonts w:cs="Times New Roman"/>
          <w:i/>
          <w:iCs/>
          <w:color w:val="000000"/>
        </w:rPr>
        <w:lastRenderedPageBreak/>
        <w:t>Take time to be holy, the world rushes on;</w:t>
      </w:r>
    </w:p>
    <w:p w14:paraId="666328D2" w14:textId="77777777" w:rsidR="005E4CD9" w:rsidRPr="005E4CD9" w:rsidRDefault="005E4CD9" w:rsidP="005E4CD9">
      <w:pPr>
        <w:ind w:left="1440"/>
        <w:jc w:val="both"/>
        <w:rPr>
          <w:rFonts w:cs="Times New Roman"/>
          <w:i/>
          <w:iCs/>
          <w:color w:val="000000"/>
        </w:rPr>
      </w:pPr>
      <w:r w:rsidRPr="005E4CD9">
        <w:rPr>
          <w:rFonts w:cs="Times New Roman"/>
          <w:i/>
          <w:iCs/>
          <w:color w:val="000000"/>
        </w:rPr>
        <w:t>Spend much time in secret, with Jesus alone.</w:t>
      </w:r>
    </w:p>
    <w:p w14:paraId="0521FC99" w14:textId="77777777" w:rsidR="005E4CD9" w:rsidRPr="005E4CD9" w:rsidRDefault="005E4CD9" w:rsidP="005E4CD9">
      <w:pPr>
        <w:ind w:left="1440"/>
        <w:jc w:val="both"/>
        <w:rPr>
          <w:rFonts w:cs="Times New Roman"/>
          <w:i/>
          <w:iCs/>
          <w:color w:val="000000"/>
        </w:rPr>
      </w:pPr>
      <w:r w:rsidRPr="005E4CD9">
        <w:rPr>
          <w:rFonts w:cs="Times New Roman"/>
          <w:i/>
          <w:iCs/>
          <w:color w:val="000000"/>
        </w:rPr>
        <w:t>By looking to Jesus, like Him thou shalt be;</w:t>
      </w:r>
    </w:p>
    <w:p w14:paraId="03E43A2D" w14:textId="77777777" w:rsidR="005E4CD9" w:rsidRPr="005E4CD9" w:rsidRDefault="005E4CD9" w:rsidP="005E4CD9">
      <w:pPr>
        <w:ind w:left="1440"/>
        <w:jc w:val="both"/>
        <w:rPr>
          <w:rFonts w:cs="Times New Roman"/>
          <w:i/>
          <w:iCs/>
          <w:color w:val="000000"/>
        </w:rPr>
      </w:pPr>
      <w:r w:rsidRPr="005E4CD9">
        <w:rPr>
          <w:rFonts w:cs="Times New Roman"/>
          <w:i/>
          <w:iCs/>
          <w:color w:val="000000"/>
        </w:rPr>
        <w:t>Thy friends in thy conduct His likeness shall see.</w:t>
      </w:r>
    </w:p>
    <w:p w14:paraId="6598737D" w14:textId="77777777" w:rsidR="005E4CD9" w:rsidRPr="005E4CD9" w:rsidRDefault="005E4CD9" w:rsidP="005E4CD9">
      <w:pPr>
        <w:ind w:left="1440"/>
        <w:jc w:val="both"/>
        <w:rPr>
          <w:rFonts w:cs="Times New Roman"/>
          <w:i/>
          <w:iCs/>
          <w:color w:val="000000"/>
        </w:rPr>
      </w:pPr>
    </w:p>
    <w:p w14:paraId="24936385" w14:textId="77777777" w:rsidR="005E4CD9" w:rsidRPr="005E4CD9" w:rsidRDefault="005E4CD9" w:rsidP="005E4CD9">
      <w:pPr>
        <w:ind w:left="1440"/>
        <w:jc w:val="both"/>
        <w:rPr>
          <w:rFonts w:cs="Times New Roman"/>
          <w:i/>
          <w:iCs/>
          <w:color w:val="000000"/>
        </w:rPr>
      </w:pPr>
      <w:r w:rsidRPr="005E4CD9">
        <w:rPr>
          <w:rFonts w:cs="Times New Roman"/>
          <w:i/>
          <w:iCs/>
          <w:color w:val="000000"/>
        </w:rPr>
        <w:t>Take time to be holy, let Him be thy Guide;</w:t>
      </w:r>
    </w:p>
    <w:p w14:paraId="455DA861" w14:textId="77777777" w:rsidR="005E4CD9" w:rsidRPr="005E4CD9" w:rsidRDefault="005E4CD9" w:rsidP="005E4CD9">
      <w:pPr>
        <w:ind w:left="1440"/>
        <w:jc w:val="both"/>
        <w:rPr>
          <w:rFonts w:cs="Times New Roman"/>
          <w:i/>
          <w:iCs/>
          <w:color w:val="000000"/>
        </w:rPr>
      </w:pPr>
      <w:r w:rsidRPr="005E4CD9">
        <w:rPr>
          <w:rFonts w:cs="Times New Roman"/>
          <w:i/>
          <w:iCs/>
          <w:color w:val="000000"/>
        </w:rPr>
        <w:t>And run not before Him, whatever betide.</w:t>
      </w:r>
    </w:p>
    <w:p w14:paraId="35115A85" w14:textId="77777777" w:rsidR="005E4CD9" w:rsidRPr="005E4CD9" w:rsidRDefault="005E4CD9" w:rsidP="005E4CD9">
      <w:pPr>
        <w:ind w:left="1440"/>
        <w:jc w:val="both"/>
        <w:rPr>
          <w:rFonts w:cs="Times New Roman"/>
          <w:i/>
          <w:iCs/>
          <w:color w:val="000000"/>
        </w:rPr>
      </w:pPr>
      <w:r w:rsidRPr="005E4CD9">
        <w:rPr>
          <w:rFonts w:cs="Times New Roman"/>
          <w:i/>
          <w:iCs/>
          <w:color w:val="000000"/>
        </w:rPr>
        <w:t>In joy or in sorrow, still follow the Lord,</w:t>
      </w:r>
    </w:p>
    <w:p w14:paraId="75CA6C84" w14:textId="77777777" w:rsidR="005E4CD9" w:rsidRPr="005E4CD9" w:rsidRDefault="005E4CD9" w:rsidP="005E4CD9">
      <w:pPr>
        <w:ind w:left="1440"/>
        <w:jc w:val="both"/>
        <w:rPr>
          <w:rFonts w:cs="Times New Roman"/>
          <w:i/>
          <w:iCs/>
          <w:color w:val="000000"/>
        </w:rPr>
      </w:pPr>
      <w:r w:rsidRPr="005E4CD9">
        <w:rPr>
          <w:rFonts w:cs="Times New Roman"/>
          <w:i/>
          <w:iCs/>
          <w:color w:val="000000"/>
        </w:rPr>
        <w:t>And, looking to Jesus, still trust in His Word.</w:t>
      </w:r>
    </w:p>
    <w:p w14:paraId="71B1F9BD" w14:textId="77777777" w:rsidR="005E4CD9" w:rsidRPr="005E4CD9" w:rsidRDefault="005E4CD9" w:rsidP="005E4CD9">
      <w:pPr>
        <w:ind w:left="1440"/>
        <w:jc w:val="both"/>
        <w:rPr>
          <w:rFonts w:cs="Times New Roman"/>
          <w:i/>
          <w:iCs/>
          <w:color w:val="000000"/>
        </w:rPr>
      </w:pPr>
    </w:p>
    <w:p w14:paraId="53C6B62E" w14:textId="77777777" w:rsidR="005E4CD9" w:rsidRPr="005E4CD9" w:rsidRDefault="005E4CD9" w:rsidP="005E4CD9">
      <w:pPr>
        <w:ind w:left="1440"/>
        <w:jc w:val="both"/>
        <w:rPr>
          <w:rFonts w:cs="Times New Roman"/>
          <w:i/>
          <w:iCs/>
          <w:color w:val="000000"/>
        </w:rPr>
      </w:pPr>
      <w:r w:rsidRPr="005E4CD9">
        <w:rPr>
          <w:rFonts w:cs="Times New Roman"/>
          <w:i/>
          <w:iCs/>
          <w:color w:val="000000"/>
        </w:rPr>
        <w:t>Take time to be holy, be calm in thy soul,</w:t>
      </w:r>
    </w:p>
    <w:p w14:paraId="0947D98E" w14:textId="77777777" w:rsidR="005E4CD9" w:rsidRPr="005E4CD9" w:rsidRDefault="005E4CD9" w:rsidP="005E4CD9">
      <w:pPr>
        <w:ind w:left="1440"/>
        <w:jc w:val="both"/>
        <w:rPr>
          <w:rFonts w:cs="Times New Roman"/>
          <w:i/>
          <w:iCs/>
          <w:color w:val="000000"/>
        </w:rPr>
      </w:pPr>
      <w:r w:rsidRPr="005E4CD9">
        <w:rPr>
          <w:rFonts w:cs="Times New Roman"/>
          <w:i/>
          <w:iCs/>
          <w:color w:val="000000"/>
        </w:rPr>
        <w:t>Each thought and each motive beneath His control.</w:t>
      </w:r>
    </w:p>
    <w:p w14:paraId="2471E412" w14:textId="77777777" w:rsidR="005E4CD9" w:rsidRPr="005E4CD9" w:rsidRDefault="005E4CD9" w:rsidP="005E4CD9">
      <w:pPr>
        <w:ind w:left="1440"/>
        <w:jc w:val="both"/>
        <w:rPr>
          <w:rFonts w:cs="Times New Roman"/>
          <w:i/>
          <w:iCs/>
          <w:color w:val="000000"/>
        </w:rPr>
      </w:pPr>
      <w:proofErr w:type="gramStart"/>
      <w:r w:rsidRPr="005E4CD9">
        <w:rPr>
          <w:rFonts w:cs="Times New Roman"/>
          <w:i/>
          <w:iCs/>
          <w:color w:val="000000"/>
        </w:rPr>
        <w:t>Thus</w:t>
      </w:r>
      <w:proofErr w:type="gramEnd"/>
      <w:r w:rsidRPr="005E4CD9">
        <w:rPr>
          <w:rFonts w:cs="Times New Roman"/>
          <w:i/>
          <w:iCs/>
          <w:color w:val="000000"/>
        </w:rPr>
        <w:t xml:space="preserve"> led by His Spirit to fountains of love,</w:t>
      </w:r>
    </w:p>
    <w:p w14:paraId="404744F4" w14:textId="77777777" w:rsidR="005E4CD9" w:rsidRPr="005E4CD9" w:rsidRDefault="005E4CD9" w:rsidP="005E4CD9">
      <w:pPr>
        <w:ind w:left="1440"/>
        <w:jc w:val="both"/>
        <w:rPr>
          <w:rFonts w:cs="Times New Roman"/>
          <w:i/>
          <w:iCs/>
          <w:color w:val="000000"/>
        </w:rPr>
      </w:pPr>
      <w:r w:rsidRPr="005E4CD9">
        <w:rPr>
          <w:rFonts w:cs="Times New Roman"/>
          <w:i/>
          <w:iCs/>
          <w:color w:val="000000"/>
        </w:rPr>
        <w:t>Thou soon shalt be fitted for service above.</w:t>
      </w:r>
    </w:p>
    <w:p w14:paraId="092D2A3F" w14:textId="77777777" w:rsidR="005E4CD9" w:rsidRPr="005E4CD9" w:rsidRDefault="005E4CD9" w:rsidP="005E4CD9">
      <w:pPr>
        <w:jc w:val="both"/>
        <w:rPr>
          <w:rFonts w:cs="Times New Roman"/>
          <w:color w:val="000000"/>
        </w:rPr>
      </w:pPr>
      <w:r w:rsidRPr="005E4CD9">
        <w:rPr>
          <w:rFonts w:cs="Times New Roman"/>
          <w:i/>
          <w:iCs/>
          <w:color w:val="000000"/>
          <w:sz w:val="12"/>
          <w:szCs w:val="12"/>
        </w:rPr>
        <w:t> </w:t>
      </w:r>
    </w:p>
    <w:p w14:paraId="24BA720E" w14:textId="5C8FB7AF" w:rsidR="005E4CD9" w:rsidRDefault="005E4CD9" w:rsidP="005E4CD9">
      <w:pPr>
        <w:jc w:val="both"/>
        <w:rPr>
          <w:rFonts w:cs="Times New Roman"/>
          <w:color w:val="000000"/>
        </w:rPr>
      </w:pPr>
      <w:r w:rsidRPr="005E4CD9">
        <w:rPr>
          <w:rFonts w:cs="Times New Roman"/>
          <w:b/>
          <w:bCs/>
          <w:color w:val="000000"/>
          <w:sz w:val="17"/>
          <w:szCs w:val="17"/>
        </w:rPr>
        <w:t>                </w:t>
      </w:r>
      <w:r w:rsidRPr="005E4CD9">
        <w:rPr>
          <w:rFonts w:cs="Times New Roman"/>
          <w:b/>
          <w:bCs/>
          <w:i/>
          <w:iCs/>
          <w:color w:val="000000"/>
        </w:rPr>
        <w:t xml:space="preserve">Take time to be holy, speak </w:t>
      </w:r>
      <w:proofErr w:type="spellStart"/>
      <w:r w:rsidRPr="005E4CD9">
        <w:rPr>
          <w:rFonts w:cs="Times New Roman"/>
          <w:b/>
          <w:bCs/>
          <w:i/>
          <w:iCs/>
          <w:color w:val="000000"/>
        </w:rPr>
        <w:t>oft</w:t>
      </w:r>
      <w:proofErr w:type="spellEnd"/>
      <w:r w:rsidRPr="005E4CD9">
        <w:rPr>
          <w:rFonts w:cs="Times New Roman"/>
          <w:b/>
          <w:bCs/>
          <w:i/>
          <w:iCs/>
          <w:color w:val="000000"/>
        </w:rPr>
        <w:t xml:space="preserve"> with thy Lord; Abide in Him always, and feed on His Word. Make friends of God’s children, help those who are weak, </w:t>
      </w:r>
      <w:proofErr w:type="gramStart"/>
      <w:r w:rsidRPr="005E4CD9">
        <w:rPr>
          <w:rFonts w:cs="Times New Roman"/>
          <w:b/>
          <w:bCs/>
          <w:i/>
          <w:iCs/>
          <w:color w:val="000000"/>
        </w:rPr>
        <w:t>Forgetting</w:t>
      </w:r>
      <w:proofErr w:type="gramEnd"/>
      <w:r w:rsidRPr="005E4CD9">
        <w:rPr>
          <w:rFonts w:cs="Times New Roman"/>
          <w:b/>
          <w:bCs/>
          <w:i/>
          <w:iCs/>
          <w:color w:val="000000"/>
        </w:rPr>
        <w:t xml:space="preserve"> in nothing His blessing to seek</w:t>
      </w:r>
      <w:r w:rsidRPr="005E4CD9">
        <w:rPr>
          <w:rFonts w:cs="Times New Roman"/>
          <w:i/>
          <w:iCs/>
          <w:color w:val="000000"/>
        </w:rPr>
        <w:t>.</w:t>
      </w:r>
      <w:r w:rsidRPr="005E4CD9">
        <w:rPr>
          <w:rFonts w:cs="Times New Roman"/>
          <w:color w:val="000000"/>
        </w:rPr>
        <w:t xml:space="preserve"> Holy affairs should be treated with a high degree of reverence. That is the purpose of the Prayer Book in guiding our worship and preventing the errors of manmade worship from infiltrating that worship. But even a solemn and punctilious worship can be irreverent if the heart is not aligned with the holiness of the occasion. If those Christians of 1882 needed to take time from their daily schedules to consider things Holy, how much more is </w:t>
      </w:r>
      <w:r w:rsidR="00B67CE4">
        <w:rPr>
          <w:rFonts w:cs="Times New Roman"/>
          <w:color w:val="000000"/>
        </w:rPr>
        <w:t>such a</w:t>
      </w:r>
      <w:r w:rsidRPr="005E4CD9">
        <w:rPr>
          <w:rFonts w:cs="Times New Roman"/>
          <w:color w:val="000000"/>
        </w:rPr>
        <w:t xml:space="preserve"> practice needed in our busy day? In many homes of that period, there was a family altar and prayer room which did not want for use every day. Those spoke </w:t>
      </w:r>
      <w:proofErr w:type="spellStart"/>
      <w:r w:rsidRPr="005E4CD9">
        <w:rPr>
          <w:rFonts w:cs="Times New Roman"/>
          <w:i/>
          <w:iCs/>
          <w:color w:val="000000"/>
        </w:rPr>
        <w:t>oft</w:t>
      </w:r>
      <w:proofErr w:type="spellEnd"/>
      <w:r w:rsidRPr="005E4CD9">
        <w:rPr>
          <w:rFonts w:cs="Times New Roman"/>
          <w:i/>
          <w:iCs/>
          <w:color w:val="000000"/>
        </w:rPr>
        <w:t xml:space="preserve"> of thy Lord</w:t>
      </w:r>
      <w:r w:rsidRPr="005E4CD9">
        <w:rPr>
          <w:rFonts w:cs="Times New Roman"/>
          <w:color w:val="000000"/>
        </w:rPr>
        <w:t xml:space="preserve">. Even in the days of my childhood, men and women of the rural South carried on daily communications </w:t>
      </w:r>
      <w:r w:rsidR="00CF48FD">
        <w:rPr>
          <w:rFonts w:cs="Times New Roman"/>
          <w:color w:val="000000"/>
        </w:rPr>
        <w:t>with</w:t>
      </w:r>
      <w:r w:rsidRPr="005E4CD9">
        <w:rPr>
          <w:rFonts w:cs="Times New Roman"/>
          <w:color w:val="000000"/>
        </w:rPr>
        <w:t xml:space="preserve"> God’s Word</w:t>
      </w:r>
      <w:r w:rsidR="00B67CE4">
        <w:rPr>
          <w:rFonts w:cs="Times New Roman"/>
          <w:color w:val="000000"/>
        </w:rPr>
        <w:t xml:space="preserve"> woven throughout</w:t>
      </w:r>
      <w:r w:rsidRPr="005E4CD9">
        <w:rPr>
          <w:rFonts w:cs="Times New Roman"/>
          <w:color w:val="000000"/>
        </w:rPr>
        <w:t>. We should seek God’s blessing on every endeavor that we undertake. We should care for those who are wanting the material necessities within the church, and then beyond.</w:t>
      </w:r>
    </w:p>
    <w:p w14:paraId="636574EC" w14:textId="77777777" w:rsidR="00B67CE4" w:rsidRPr="005E4CD9" w:rsidRDefault="00B67CE4" w:rsidP="00B67CE4">
      <w:pPr>
        <w:jc w:val="both"/>
        <w:rPr>
          <w:rFonts w:cs="Times New Roman"/>
          <w:color w:val="000000"/>
          <w:sz w:val="15"/>
        </w:rPr>
      </w:pPr>
    </w:p>
    <w:p w14:paraId="2D0D1BD7" w14:textId="72770042" w:rsidR="005E4CD9" w:rsidRDefault="005E4CD9" w:rsidP="005E4CD9">
      <w:pPr>
        <w:jc w:val="both"/>
        <w:rPr>
          <w:rFonts w:cs="Times New Roman"/>
          <w:color w:val="000000"/>
        </w:rPr>
      </w:pPr>
      <w:r w:rsidRPr="005E4CD9">
        <w:rPr>
          <w:rFonts w:cs="Times New Roman"/>
          <w:b/>
          <w:bCs/>
          <w:color w:val="000000"/>
        </w:rPr>
        <w:t>            </w:t>
      </w:r>
      <w:r w:rsidRPr="005E4CD9">
        <w:rPr>
          <w:rFonts w:cs="Times New Roman"/>
          <w:b/>
          <w:bCs/>
          <w:i/>
          <w:iCs/>
          <w:color w:val="000000"/>
        </w:rPr>
        <w:t>Take time to be holy, the world rushes on; Spend much time in secret, with Jesus alone. By looking to Jesus, like Him thou shalt be; Thy friends in thy conduct His likeness shall see</w:t>
      </w:r>
      <w:r w:rsidRPr="005E4CD9">
        <w:rPr>
          <w:rFonts w:cs="Times New Roman"/>
          <w:i/>
          <w:iCs/>
          <w:color w:val="000000"/>
        </w:rPr>
        <w:t>.</w:t>
      </w:r>
      <w:r w:rsidRPr="005E4CD9">
        <w:rPr>
          <w:rFonts w:cs="Times New Roman"/>
          <w:color w:val="000000"/>
        </w:rPr>
        <w:t xml:space="preserve"> There is no more sincere and meaningful prayer than that which is offered up in the privacy of one’s prayer closet. There does not even need the facility of words for the Holy Spirit knows our wants and desires before we express them. Prayer and meditation are closely joined in private prayer. Some may say, I simply do not have time to pray. Really! You are badly mistaken! You do not have time NOT to pray. All time belongs to God since He is the Author of the time scale. Like Peter walking on the sea, we must keep our eyes fixed on the Savior, else, like Peter, we will sink into the turbid waters when we take counsel of our fears and avoid His face. The more we gaze into that wonderful Glass (which is God’s Word) the more we come to know our own total depravity and recognize the perfection and holiness of His Person. We become more alike the object of our admiration.</w:t>
      </w:r>
    </w:p>
    <w:p w14:paraId="6A4B3CB9" w14:textId="77777777" w:rsidR="00B67CE4" w:rsidRPr="005E4CD9" w:rsidRDefault="00B67CE4" w:rsidP="00B67CE4">
      <w:pPr>
        <w:jc w:val="both"/>
        <w:rPr>
          <w:rFonts w:cs="Times New Roman"/>
          <w:color w:val="000000"/>
          <w:sz w:val="15"/>
        </w:rPr>
      </w:pPr>
    </w:p>
    <w:p w14:paraId="57D48930" w14:textId="6C7E6D77" w:rsidR="005E4CD9" w:rsidRDefault="005E4CD9" w:rsidP="005E4CD9">
      <w:pPr>
        <w:jc w:val="both"/>
        <w:rPr>
          <w:rFonts w:cs="Times New Roman"/>
          <w:color w:val="000000"/>
        </w:rPr>
      </w:pPr>
      <w:r w:rsidRPr="005E4CD9">
        <w:rPr>
          <w:rFonts w:cs="Times New Roman"/>
          <w:color w:val="000000"/>
        </w:rPr>
        <w:t>           </w:t>
      </w:r>
      <w:r w:rsidRPr="005E4CD9">
        <w:rPr>
          <w:rFonts w:cs="Times New Roman"/>
          <w:b/>
          <w:bCs/>
          <w:i/>
          <w:iCs/>
          <w:color w:val="000000"/>
        </w:rPr>
        <w:t>Take time to be holy, let Him be thy Guide; And run not before Him, whatever betide. In joy or in sorrow, still follow the Lord, And, looking to Jesus, still trust in His Word</w:t>
      </w:r>
      <w:r w:rsidRPr="005E4CD9">
        <w:rPr>
          <w:rFonts w:cs="Times New Roman"/>
          <w:i/>
          <w:iCs/>
          <w:color w:val="000000"/>
        </w:rPr>
        <w:t>.</w:t>
      </w:r>
      <w:r w:rsidRPr="005E4CD9">
        <w:rPr>
          <w:rFonts w:cs="Times New Roman"/>
          <w:color w:val="000000"/>
        </w:rPr>
        <w:t xml:space="preserve"> The Lord Jesus Christ is our Good shepherd who laid down His life for His Sheep. He knows the Way, and IS the Way, that leads to green pastures and still waters. The errant lamb that runs ahead will lose its way and be lost. We trust in the Lord under every circumstance, even when we may feel doubtful. Unquestioning obedience to His Word is always the best policy. To the committed Christian, there can even be joy in sorrow.  Remember the first five words in each stanza of this hymn – </w:t>
      </w:r>
      <w:r w:rsidRPr="005E4CD9">
        <w:rPr>
          <w:rFonts w:cs="Times New Roman"/>
          <w:i/>
          <w:iCs/>
          <w:color w:val="000000"/>
        </w:rPr>
        <w:t>Take time to be Holy</w:t>
      </w:r>
      <w:r w:rsidRPr="005E4CD9">
        <w:rPr>
          <w:rFonts w:cs="Times New Roman"/>
          <w:color w:val="000000"/>
        </w:rPr>
        <w:t>. Holiness requires a conscious effort to be obedient to God in every avenue of life. Many have perished on the high slopes of the mountain for failure to look up instead of staring at the very dirt of the next step, or to the threatening crevasses below. Our whole lives should be dedicated to looking up to Heaven instead of down to the penurious provisions of the world. Take Time! Important endeavors require time to plan and execute. So</w:t>
      </w:r>
      <w:r w:rsidR="00B67CE4">
        <w:rPr>
          <w:rFonts w:cs="Times New Roman"/>
          <w:color w:val="000000"/>
        </w:rPr>
        <w:t>,</w:t>
      </w:r>
      <w:r w:rsidRPr="005E4CD9">
        <w:rPr>
          <w:rFonts w:cs="Times New Roman"/>
          <w:color w:val="000000"/>
        </w:rPr>
        <w:t xml:space="preserve"> do the matters of one’s soul. When we enter church, do we make light of the occasion, or do we prepare our hearts in prayer for the worship hour? Remember the words of Christ: </w:t>
      </w:r>
      <w:r w:rsidRPr="005E4CD9">
        <w:rPr>
          <w:rFonts w:cs="Times New Roman"/>
          <w:b/>
          <w:bCs/>
          <w:i/>
          <w:iCs/>
          <w:color w:val="000000"/>
          <w:sz w:val="17"/>
          <w:szCs w:val="17"/>
        </w:rPr>
        <w:t>2</w:t>
      </w:r>
      <w:r w:rsidRPr="005E4CD9">
        <w:rPr>
          <w:rFonts w:cs="Times New Roman"/>
          <w:i/>
          <w:iCs/>
          <w:color w:val="000000"/>
        </w:rPr>
        <w:t> </w:t>
      </w:r>
      <w:r w:rsidRPr="005E4CD9">
        <w:rPr>
          <w:rFonts w:cs="Times New Roman"/>
          <w:i/>
          <w:iCs/>
          <w:color w:val="FF0000"/>
        </w:rPr>
        <w:t>The kingdom of heaven is like unto a certain king, which made a marriage for his son</w:t>
      </w:r>
      <w:r w:rsidRPr="005E4CD9">
        <w:rPr>
          <w:rFonts w:cs="Times New Roman"/>
          <w:i/>
          <w:iCs/>
          <w:color w:val="000000"/>
        </w:rPr>
        <w:t>, </w:t>
      </w:r>
      <w:r w:rsidRPr="005E4CD9">
        <w:rPr>
          <w:rFonts w:cs="Times New Roman"/>
          <w:b/>
          <w:bCs/>
          <w:i/>
          <w:iCs/>
          <w:color w:val="000000"/>
          <w:sz w:val="17"/>
          <w:szCs w:val="17"/>
        </w:rPr>
        <w:t>3</w:t>
      </w:r>
      <w:r w:rsidRPr="005E4CD9">
        <w:rPr>
          <w:rFonts w:cs="Times New Roman"/>
          <w:i/>
          <w:iCs/>
          <w:color w:val="000000"/>
        </w:rPr>
        <w:t> </w:t>
      </w:r>
      <w:r w:rsidRPr="005E4CD9">
        <w:rPr>
          <w:rFonts w:cs="Times New Roman"/>
          <w:i/>
          <w:iCs/>
          <w:color w:val="FF0000"/>
        </w:rPr>
        <w:t>And sent forth his servants to call them that were bidden to the wedding: and they would not come</w:t>
      </w:r>
      <w:r w:rsidRPr="005E4CD9">
        <w:rPr>
          <w:rFonts w:cs="Times New Roman"/>
          <w:i/>
          <w:iCs/>
          <w:color w:val="000000"/>
        </w:rPr>
        <w:t>. </w:t>
      </w:r>
      <w:r w:rsidRPr="005E4CD9">
        <w:rPr>
          <w:rFonts w:cs="Times New Roman"/>
          <w:b/>
          <w:bCs/>
          <w:i/>
          <w:iCs/>
          <w:color w:val="000000"/>
          <w:sz w:val="17"/>
          <w:szCs w:val="17"/>
        </w:rPr>
        <w:t>4</w:t>
      </w:r>
      <w:r w:rsidRPr="005E4CD9">
        <w:rPr>
          <w:rFonts w:cs="Times New Roman"/>
          <w:i/>
          <w:iCs/>
          <w:color w:val="000000"/>
        </w:rPr>
        <w:t> </w:t>
      </w:r>
      <w:r w:rsidRPr="005E4CD9">
        <w:rPr>
          <w:rFonts w:cs="Times New Roman"/>
          <w:i/>
          <w:iCs/>
          <w:color w:val="FF0000"/>
        </w:rPr>
        <w:t xml:space="preserve">Again, he sent forth other servants, saying, </w:t>
      </w:r>
      <w:proofErr w:type="gramStart"/>
      <w:r w:rsidRPr="005E4CD9">
        <w:rPr>
          <w:rFonts w:cs="Times New Roman"/>
          <w:i/>
          <w:iCs/>
          <w:color w:val="FF0000"/>
        </w:rPr>
        <w:t>Tell</w:t>
      </w:r>
      <w:proofErr w:type="gramEnd"/>
      <w:r w:rsidRPr="005E4CD9">
        <w:rPr>
          <w:rFonts w:cs="Times New Roman"/>
          <w:i/>
          <w:iCs/>
          <w:color w:val="FF0000"/>
        </w:rPr>
        <w:t xml:space="preserve"> them which are bidden, Behold, I have prepared my dinner: my oxen and my fatlings </w:t>
      </w:r>
      <w:proofErr w:type="spellStart"/>
      <w:r w:rsidRPr="005E4CD9">
        <w:rPr>
          <w:rFonts w:cs="Times New Roman"/>
          <w:i/>
          <w:iCs/>
          <w:color w:val="FF0000"/>
        </w:rPr>
        <w:t>arekilled</w:t>
      </w:r>
      <w:proofErr w:type="spellEnd"/>
      <w:r w:rsidRPr="005E4CD9">
        <w:rPr>
          <w:rFonts w:cs="Times New Roman"/>
          <w:i/>
          <w:iCs/>
          <w:color w:val="FF0000"/>
        </w:rPr>
        <w:t>, and all things are ready: come unto the marriage.</w:t>
      </w:r>
      <w:r w:rsidRPr="005E4CD9">
        <w:rPr>
          <w:rFonts w:cs="Times New Roman"/>
          <w:i/>
          <w:iCs/>
          <w:color w:val="000000"/>
        </w:rPr>
        <w:t> </w:t>
      </w:r>
      <w:r w:rsidRPr="005E4CD9">
        <w:rPr>
          <w:rFonts w:cs="Times New Roman"/>
          <w:b/>
          <w:bCs/>
          <w:i/>
          <w:iCs/>
          <w:color w:val="000000"/>
          <w:sz w:val="17"/>
          <w:szCs w:val="17"/>
        </w:rPr>
        <w:t>5</w:t>
      </w:r>
      <w:r w:rsidRPr="005E4CD9">
        <w:rPr>
          <w:rFonts w:cs="Times New Roman"/>
          <w:i/>
          <w:iCs/>
          <w:color w:val="000000"/>
        </w:rPr>
        <w:t> </w:t>
      </w:r>
      <w:r w:rsidRPr="005E4CD9">
        <w:rPr>
          <w:rFonts w:cs="Times New Roman"/>
          <w:b/>
          <w:bCs/>
          <w:i/>
          <w:iCs/>
          <w:color w:val="FF0000"/>
          <w:u w:val="single"/>
        </w:rPr>
        <w:t>But they made light of it</w:t>
      </w:r>
      <w:r w:rsidRPr="005E4CD9">
        <w:rPr>
          <w:rFonts w:cs="Times New Roman"/>
          <w:i/>
          <w:iCs/>
          <w:color w:val="FF0000"/>
        </w:rPr>
        <w:t>, and went their ways, one to his farm, another to his merchandise</w:t>
      </w:r>
      <w:r w:rsidRPr="005E4CD9">
        <w:rPr>
          <w:rFonts w:cs="Times New Roman"/>
          <w:color w:val="000000"/>
        </w:rPr>
        <w:t xml:space="preserve">. </w:t>
      </w:r>
      <w:r w:rsidRPr="005E4CD9">
        <w:rPr>
          <w:rFonts w:cs="Times New Roman"/>
          <w:color w:val="000000"/>
          <w:sz w:val="20"/>
        </w:rPr>
        <w:t>(</w:t>
      </w:r>
      <w:r>
        <w:rPr>
          <w:rFonts w:cs="Times New Roman"/>
          <w:color w:val="000000"/>
          <w:sz w:val="20"/>
        </w:rPr>
        <w:t>Matt 22:2-5</w:t>
      </w:r>
      <w:r w:rsidRPr="005E4CD9">
        <w:rPr>
          <w:rFonts w:cs="Times New Roman"/>
          <w:color w:val="000000"/>
          <w:sz w:val="20"/>
        </w:rPr>
        <w:t>)</w:t>
      </w:r>
      <w:r w:rsidRPr="005E4CD9">
        <w:rPr>
          <w:rFonts w:cs="Times New Roman"/>
          <w:color w:val="000000"/>
        </w:rPr>
        <w:t xml:space="preserve"> Do not make light of the calling and worship of the Lord.</w:t>
      </w:r>
    </w:p>
    <w:p w14:paraId="37132B05" w14:textId="77777777" w:rsidR="00B67CE4" w:rsidRPr="005E4CD9" w:rsidRDefault="00B67CE4" w:rsidP="00B67CE4">
      <w:pPr>
        <w:jc w:val="both"/>
        <w:rPr>
          <w:rFonts w:cs="Times New Roman"/>
          <w:color w:val="000000"/>
          <w:sz w:val="15"/>
        </w:rPr>
      </w:pPr>
    </w:p>
    <w:p w14:paraId="0F9FCA96" w14:textId="2D18E354" w:rsidR="005E4CD9" w:rsidRDefault="005E4CD9" w:rsidP="005E4CD9">
      <w:pPr>
        <w:jc w:val="both"/>
        <w:rPr>
          <w:rFonts w:cs="Times New Roman"/>
          <w:color w:val="000000"/>
        </w:rPr>
      </w:pPr>
      <w:r w:rsidRPr="005E4CD9">
        <w:rPr>
          <w:rFonts w:cs="Times New Roman"/>
          <w:color w:val="000000"/>
        </w:rPr>
        <w:t>            </w:t>
      </w:r>
      <w:r w:rsidRPr="005E4CD9">
        <w:rPr>
          <w:rFonts w:cs="Times New Roman"/>
          <w:b/>
          <w:bCs/>
          <w:i/>
          <w:iCs/>
          <w:color w:val="000000"/>
        </w:rPr>
        <w:t xml:space="preserve">Take time to be holy, be calm in thy soul, Each thought and each motive beneath His control. </w:t>
      </w:r>
      <w:proofErr w:type="gramStart"/>
      <w:r w:rsidRPr="005E4CD9">
        <w:rPr>
          <w:rFonts w:cs="Times New Roman"/>
          <w:b/>
          <w:bCs/>
          <w:i/>
          <w:iCs/>
          <w:color w:val="000000"/>
        </w:rPr>
        <w:t>Thus</w:t>
      </w:r>
      <w:proofErr w:type="gramEnd"/>
      <w:r w:rsidRPr="005E4CD9">
        <w:rPr>
          <w:rFonts w:cs="Times New Roman"/>
          <w:b/>
          <w:bCs/>
          <w:i/>
          <w:iCs/>
          <w:color w:val="000000"/>
        </w:rPr>
        <w:t xml:space="preserve"> led by His Spirit to fountains of love, Thou soon shalt be fitted for service above.</w:t>
      </w:r>
      <w:r w:rsidRPr="005E4CD9">
        <w:rPr>
          <w:rFonts w:cs="Times New Roman"/>
          <w:b/>
          <w:bCs/>
          <w:color w:val="000000"/>
        </w:rPr>
        <w:t> </w:t>
      </w:r>
      <w:r w:rsidRPr="005E4CD9">
        <w:rPr>
          <w:rFonts w:cs="Times New Roman"/>
          <w:color w:val="000000"/>
        </w:rPr>
        <w:t xml:space="preserve"> Pray tell, how can our hearts be prepared for worship when our tongues are wagging on mundane subjects and gossiping just before the moment of worship! When we enter the church, we must remember that we tread upon Holy ground. If we fail to remove our shoes, then at least let us remove the concerns of the world. Our hearts need to be calmed and our spiritual ears tuned to hear the gurgling flow of the waters of the Holy Ghost. When our thoughts, motives, and desires are congruent with His, then do we kneel in reverence before the very throne of God. When our wills are made to conform perfectly to His Will, every utterance of prayer will be answered according to His good pleasure. The Good Shepherd will lead us to the Fountain of Living Waters that is over-flowing with love. Our hearts can little contain the profusion of those waters. They overflow and our love is spread abroad without a single drop lacking replenishment. </w:t>
      </w:r>
      <w:r w:rsidRPr="005E4CD9">
        <w:rPr>
          <w:rFonts w:cs="Times New Roman"/>
          <w:color w:val="000000"/>
          <w:sz w:val="20"/>
        </w:rPr>
        <w:t>(see Jeremiah 17:13)</w:t>
      </w:r>
      <w:r w:rsidRPr="005E4CD9">
        <w:rPr>
          <w:rFonts w:cs="Times New Roman"/>
          <w:color w:val="000000"/>
        </w:rPr>
        <w:t xml:space="preserve"> It is by looking constantly in the Glass of God’s Word that we become more like Him, and are fitted for that service to which we go when God awakens us from our borrowed tombs. </w:t>
      </w:r>
      <w:r w:rsidRPr="005E4CD9">
        <w:rPr>
          <w:rFonts w:cs="Times New Roman"/>
          <w:b/>
          <w:bCs/>
          <w:i/>
          <w:iCs/>
          <w:color w:val="000000"/>
          <w:sz w:val="17"/>
          <w:szCs w:val="17"/>
        </w:rPr>
        <w:t>22</w:t>
      </w:r>
      <w:r w:rsidRPr="005E4CD9">
        <w:rPr>
          <w:rFonts w:cs="Times New Roman"/>
          <w:i/>
          <w:iCs/>
          <w:color w:val="000000"/>
        </w:rPr>
        <w:t> But be ye doers of the word, and not hearers only, deceiving your own selves. </w:t>
      </w:r>
      <w:r w:rsidRPr="005E4CD9">
        <w:rPr>
          <w:rFonts w:cs="Times New Roman"/>
          <w:b/>
          <w:bCs/>
          <w:i/>
          <w:iCs/>
          <w:color w:val="000000"/>
          <w:sz w:val="17"/>
          <w:szCs w:val="17"/>
        </w:rPr>
        <w:t>23</w:t>
      </w:r>
      <w:r w:rsidRPr="005E4CD9">
        <w:rPr>
          <w:rFonts w:cs="Times New Roman"/>
          <w:i/>
          <w:iCs/>
          <w:color w:val="000000"/>
        </w:rPr>
        <w:t> For if any be a hearer of the word, and not a doer, he is like unto a man beholding his natural face in a glass: </w:t>
      </w:r>
      <w:r w:rsidRPr="005E4CD9">
        <w:rPr>
          <w:rFonts w:cs="Times New Roman"/>
          <w:b/>
          <w:bCs/>
          <w:i/>
          <w:iCs/>
          <w:color w:val="000000"/>
          <w:sz w:val="17"/>
          <w:szCs w:val="17"/>
        </w:rPr>
        <w:t>24</w:t>
      </w:r>
      <w:r w:rsidRPr="005E4CD9">
        <w:rPr>
          <w:rFonts w:cs="Times New Roman"/>
          <w:i/>
          <w:iCs/>
          <w:color w:val="000000"/>
        </w:rPr>
        <w:t xml:space="preserve"> For </w:t>
      </w:r>
      <w:proofErr w:type="spellStart"/>
      <w:r w:rsidRPr="005E4CD9">
        <w:rPr>
          <w:rFonts w:cs="Times New Roman"/>
          <w:i/>
          <w:iCs/>
          <w:color w:val="000000"/>
        </w:rPr>
        <w:t>he</w:t>
      </w:r>
      <w:proofErr w:type="spellEnd"/>
      <w:r w:rsidRPr="005E4CD9">
        <w:rPr>
          <w:rFonts w:cs="Times New Roman"/>
          <w:i/>
          <w:iCs/>
          <w:color w:val="000000"/>
        </w:rPr>
        <w:t xml:space="preserve"> </w:t>
      </w:r>
      <w:proofErr w:type="spellStart"/>
      <w:r w:rsidRPr="005E4CD9">
        <w:rPr>
          <w:rFonts w:cs="Times New Roman"/>
          <w:i/>
          <w:iCs/>
          <w:color w:val="000000"/>
        </w:rPr>
        <w:t>beholdeth</w:t>
      </w:r>
      <w:proofErr w:type="spellEnd"/>
      <w:r w:rsidRPr="005E4CD9">
        <w:rPr>
          <w:rFonts w:cs="Times New Roman"/>
          <w:i/>
          <w:iCs/>
          <w:color w:val="000000"/>
        </w:rPr>
        <w:t xml:space="preserve"> himself, and </w:t>
      </w:r>
      <w:proofErr w:type="spellStart"/>
      <w:r w:rsidRPr="005E4CD9">
        <w:rPr>
          <w:rFonts w:cs="Times New Roman"/>
          <w:i/>
          <w:iCs/>
          <w:color w:val="000000"/>
        </w:rPr>
        <w:t>goeth</w:t>
      </w:r>
      <w:proofErr w:type="spellEnd"/>
      <w:r w:rsidRPr="005E4CD9">
        <w:rPr>
          <w:rFonts w:cs="Times New Roman"/>
          <w:i/>
          <w:iCs/>
          <w:color w:val="000000"/>
        </w:rPr>
        <w:t xml:space="preserve"> his way, and straightway </w:t>
      </w:r>
      <w:proofErr w:type="spellStart"/>
      <w:r w:rsidRPr="005E4CD9">
        <w:rPr>
          <w:rFonts w:cs="Times New Roman"/>
          <w:i/>
          <w:iCs/>
          <w:color w:val="000000"/>
        </w:rPr>
        <w:t>forgetteth</w:t>
      </w:r>
      <w:proofErr w:type="spellEnd"/>
      <w:r w:rsidRPr="005E4CD9">
        <w:rPr>
          <w:rFonts w:cs="Times New Roman"/>
          <w:i/>
          <w:iCs/>
          <w:color w:val="000000"/>
        </w:rPr>
        <w:t xml:space="preserve"> what manner of man he was. </w:t>
      </w:r>
      <w:r w:rsidRPr="005E4CD9">
        <w:rPr>
          <w:rFonts w:cs="Times New Roman"/>
          <w:b/>
          <w:bCs/>
          <w:i/>
          <w:iCs/>
          <w:color w:val="000000"/>
          <w:sz w:val="17"/>
          <w:szCs w:val="17"/>
        </w:rPr>
        <w:t>25</w:t>
      </w:r>
      <w:r w:rsidRPr="005E4CD9">
        <w:rPr>
          <w:rFonts w:cs="Times New Roman"/>
          <w:i/>
          <w:iCs/>
          <w:color w:val="000000"/>
        </w:rPr>
        <w:t xml:space="preserve"> But whoso </w:t>
      </w:r>
      <w:proofErr w:type="spellStart"/>
      <w:r w:rsidRPr="005E4CD9">
        <w:rPr>
          <w:rFonts w:cs="Times New Roman"/>
          <w:i/>
          <w:iCs/>
          <w:color w:val="000000"/>
        </w:rPr>
        <w:t>looketh</w:t>
      </w:r>
      <w:proofErr w:type="spellEnd"/>
      <w:r w:rsidRPr="005E4CD9">
        <w:rPr>
          <w:rFonts w:cs="Times New Roman"/>
          <w:i/>
          <w:iCs/>
          <w:color w:val="000000"/>
        </w:rPr>
        <w:t xml:space="preserve"> into the perfect law of liberty, and </w:t>
      </w:r>
      <w:proofErr w:type="spellStart"/>
      <w:r w:rsidRPr="005E4CD9">
        <w:rPr>
          <w:rFonts w:cs="Times New Roman"/>
          <w:i/>
          <w:iCs/>
          <w:color w:val="000000"/>
        </w:rPr>
        <w:t>continueth</w:t>
      </w:r>
      <w:proofErr w:type="spellEnd"/>
      <w:r w:rsidRPr="005E4CD9">
        <w:rPr>
          <w:rFonts w:cs="Times New Roman"/>
          <w:i/>
          <w:iCs/>
          <w:color w:val="000000"/>
        </w:rPr>
        <w:t> therein, he being not a forgetful hearer, but a doer of the work, this man shall be blessed in his deed</w:t>
      </w:r>
      <w:r w:rsidRPr="005E4CD9">
        <w:rPr>
          <w:rFonts w:cs="Times New Roman"/>
          <w:color w:val="000000"/>
        </w:rPr>
        <w:t xml:space="preserve">. </w:t>
      </w:r>
      <w:r w:rsidRPr="005E4CD9">
        <w:rPr>
          <w:rFonts w:cs="Times New Roman"/>
          <w:color w:val="000000"/>
          <w:sz w:val="20"/>
        </w:rPr>
        <w:t>(James 1:2</w:t>
      </w:r>
      <w:r>
        <w:rPr>
          <w:rFonts w:cs="Times New Roman"/>
          <w:color w:val="000000"/>
          <w:sz w:val="20"/>
        </w:rPr>
        <w:t>2-25</w:t>
      </w:r>
      <w:r w:rsidRPr="005E4CD9">
        <w:rPr>
          <w:rFonts w:cs="Times New Roman"/>
          <w:color w:val="000000"/>
          <w:sz w:val="20"/>
        </w:rPr>
        <w:t>)</w:t>
      </w:r>
    </w:p>
    <w:p w14:paraId="7D155963" w14:textId="77777777" w:rsidR="00B67CE4" w:rsidRPr="005E4CD9" w:rsidRDefault="00B67CE4" w:rsidP="00B67CE4">
      <w:pPr>
        <w:jc w:val="both"/>
        <w:rPr>
          <w:rFonts w:cs="Times New Roman"/>
          <w:color w:val="000000"/>
          <w:sz w:val="15"/>
        </w:rPr>
      </w:pPr>
    </w:p>
    <w:p w14:paraId="22250FEF" w14:textId="77777777" w:rsidR="005E4CD9" w:rsidRDefault="005E4CD9" w:rsidP="005E4CD9">
      <w:pPr>
        <w:jc w:val="both"/>
        <w:rPr>
          <w:rFonts w:cs="Times New Roman"/>
          <w:color w:val="000000"/>
        </w:rPr>
      </w:pPr>
      <w:r w:rsidRPr="005E4CD9">
        <w:rPr>
          <w:rFonts w:cs="Times New Roman"/>
          <w:color w:val="000000"/>
        </w:rPr>
        <w:t>            When we are conformed to the will of God, then we are free indeed since the things that we desire to see and do are precisely those things that the Father wills, and it shall be granted to us.</w:t>
      </w:r>
    </w:p>
    <w:p w14:paraId="02E0F595" w14:textId="77777777" w:rsidR="005E4CD9" w:rsidRPr="005E4CD9" w:rsidRDefault="005E4CD9" w:rsidP="005E4CD9">
      <w:pPr>
        <w:jc w:val="both"/>
        <w:rPr>
          <w:rFonts w:cs="Times New Roman"/>
          <w:color w:val="000000"/>
          <w:sz w:val="15"/>
        </w:rPr>
      </w:pPr>
    </w:p>
    <w:p w14:paraId="0B3A0802" w14:textId="5E9DC54A" w:rsidR="006A6CD3" w:rsidRPr="005E4CD9" w:rsidRDefault="005E4CD9" w:rsidP="005E4CD9">
      <w:pPr>
        <w:jc w:val="both"/>
        <w:rPr>
          <w:rFonts w:cs="Times New Roman"/>
          <w:color w:val="000000"/>
        </w:rPr>
      </w:pPr>
      <w:r w:rsidRPr="005E4CD9">
        <w:rPr>
          <w:rFonts w:cs="Times New Roman"/>
          <w:color w:val="000000"/>
        </w:rPr>
        <w:t>            I admonish each of us in the coming week to take time to be holy. If we do so, we will all recognize a delightful improvement in our dispositions, characters, and joys. </w:t>
      </w:r>
    </w:p>
    <w:sectPr w:rsidR="006A6CD3" w:rsidRPr="005E4CD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6CA4"/>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75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399B"/>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0CB0"/>
    <w:rsid w:val="005C4F5F"/>
    <w:rsid w:val="005C79EF"/>
    <w:rsid w:val="005D1615"/>
    <w:rsid w:val="005D4A9E"/>
    <w:rsid w:val="005E05D0"/>
    <w:rsid w:val="005E4CD9"/>
    <w:rsid w:val="005E5EFA"/>
    <w:rsid w:val="005F1A64"/>
    <w:rsid w:val="006017F6"/>
    <w:rsid w:val="00612537"/>
    <w:rsid w:val="00614CDE"/>
    <w:rsid w:val="00630157"/>
    <w:rsid w:val="006322FD"/>
    <w:rsid w:val="00651426"/>
    <w:rsid w:val="0065341B"/>
    <w:rsid w:val="006631D1"/>
    <w:rsid w:val="00672225"/>
    <w:rsid w:val="006779CC"/>
    <w:rsid w:val="00680BC7"/>
    <w:rsid w:val="006827EB"/>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67CE4"/>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3717"/>
    <w:rsid w:val="00C86301"/>
    <w:rsid w:val="00C90843"/>
    <w:rsid w:val="00C97597"/>
    <w:rsid w:val="00CA6FBA"/>
    <w:rsid w:val="00CB1602"/>
    <w:rsid w:val="00CB1B1F"/>
    <w:rsid w:val="00CB255E"/>
    <w:rsid w:val="00CB6B56"/>
    <w:rsid w:val="00CC505D"/>
    <w:rsid w:val="00CD12DA"/>
    <w:rsid w:val="00CD5B3B"/>
    <w:rsid w:val="00CE40B2"/>
    <w:rsid w:val="00CE49DE"/>
    <w:rsid w:val="00CF1C51"/>
    <w:rsid w:val="00CF48FD"/>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5C28"/>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302F"/>
    <w:rsid w:val="00F0441D"/>
    <w:rsid w:val="00F068B0"/>
    <w:rsid w:val="00F10156"/>
    <w:rsid w:val="00F10504"/>
    <w:rsid w:val="00F11D18"/>
    <w:rsid w:val="00F12533"/>
    <w:rsid w:val="00F15D8D"/>
    <w:rsid w:val="00F16179"/>
    <w:rsid w:val="00F17788"/>
    <w:rsid w:val="00F2513E"/>
    <w:rsid w:val="00F31D55"/>
    <w:rsid w:val="00F4315F"/>
    <w:rsid w:val="00F46D97"/>
    <w:rsid w:val="00F723A1"/>
    <w:rsid w:val="00F73CFE"/>
    <w:rsid w:val="00F90A86"/>
    <w:rsid w:val="00F96EA6"/>
    <w:rsid w:val="00FA77CD"/>
    <w:rsid w:val="00FB47FA"/>
    <w:rsid w:val="00FB5A02"/>
    <w:rsid w:val="00FC04BD"/>
    <w:rsid w:val="00FD1E88"/>
    <w:rsid w:val="00FD6751"/>
    <w:rsid w:val="00FE45BB"/>
    <w:rsid w:val="00FE48C0"/>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3575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5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1116</TotalTime>
  <Pages>3</Pages>
  <Words>1278</Words>
  <Characters>7288</Characters>
  <Application>Microsoft Macintosh Word</Application>
  <DocSecurity>0</DocSecurity>
  <Lines>60</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Take Time to be Holy</vt:lpstr>
    </vt:vector>
  </TitlesOfParts>
  <Company>Descanso Rodents</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165</cp:revision>
  <cp:lastPrinted>2014-07-22T17:15:00Z</cp:lastPrinted>
  <dcterms:created xsi:type="dcterms:W3CDTF">2013-07-10T21:17:00Z</dcterms:created>
  <dcterms:modified xsi:type="dcterms:W3CDTF">2017-02-21T22:28:00Z</dcterms:modified>
</cp:coreProperties>
</file>