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32263D">
        <w:rPr>
          <w:rFonts w:cs="Times New Roman"/>
          <w:i/>
          <w:szCs w:val="32"/>
        </w:rPr>
        <w:t>Sweet Hour of Prayer</w:t>
      </w:r>
      <w:r w:rsidR="0009068D" w:rsidRPr="0032263D">
        <w:rPr>
          <w:rFonts w:cs="Times New Roman"/>
          <w:szCs w:val="32"/>
        </w:rPr>
        <w:t xml:space="preserve"> – 1</w:t>
      </w:r>
      <w:r w:rsidR="0032263D">
        <w:rPr>
          <w:rFonts w:cs="Times New Roman"/>
          <w:szCs w:val="32"/>
        </w:rPr>
        <w:t>0 March</w:t>
      </w:r>
      <w:r w:rsidR="0009068D" w:rsidRPr="0032263D">
        <w:rPr>
          <w:rFonts w:cs="Times New Roman"/>
          <w:szCs w:val="32"/>
        </w:rPr>
        <w:t xml:space="preserve"> 2015</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32263D" w:rsidRDefault="006A6CD3" w:rsidP="006A6CD3">
      <w:pPr>
        <w:widowControl w:val="0"/>
        <w:autoSpaceDE w:val="0"/>
        <w:autoSpaceDN w:val="0"/>
        <w:adjustRightInd w:val="0"/>
        <w:jc w:val="both"/>
        <w:rPr>
          <w:rFonts w:cs="Georgia"/>
        </w:rPr>
      </w:pPr>
    </w:p>
    <w:p w:rsidR="006A6CD3" w:rsidRPr="0032263D" w:rsidRDefault="006E57F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558907" cy="2997481"/>
            <wp:effectExtent l="25400" t="0" r="0" b="0"/>
            <wp:docPr id="2" name="Picture 1" descr="::::Users:haparnold:Desktop:whiterobesi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hiterobesixb.jpg"/>
                    <pic:cNvPicPr>
                      <a:picLocks noChangeAspect="1" noChangeArrowheads="1"/>
                    </pic:cNvPicPr>
                  </pic:nvPicPr>
                  <pic:blipFill>
                    <a:blip r:embed="rId5"/>
                    <a:srcRect/>
                    <a:stretch>
                      <a:fillRect/>
                    </a:stretch>
                  </pic:blipFill>
                  <pic:spPr bwMode="auto">
                    <a:xfrm>
                      <a:off x="0" y="0"/>
                      <a:ext cx="4564049" cy="3000862"/>
                    </a:xfrm>
                    <a:prstGeom prst="rect">
                      <a:avLst/>
                    </a:prstGeom>
                    <a:noFill/>
                    <a:ln w="9525">
                      <a:noFill/>
                      <a:miter lim="800000"/>
                      <a:headEnd/>
                      <a:tailEnd/>
                    </a:ln>
                  </pic:spPr>
                </pic:pic>
              </a:graphicData>
            </a:graphic>
          </wp:inline>
        </w:drawing>
      </w:r>
    </w:p>
    <w:p w:rsidR="006A6CD3" w:rsidRPr="0032263D" w:rsidRDefault="006A6CD3" w:rsidP="006A6CD3">
      <w:pPr>
        <w:widowControl w:val="0"/>
        <w:autoSpaceDE w:val="0"/>
        <w:autoSpaceDN w:val="0"/>
        <w:adjustRightInd w:val="0"/>
        <w:jc w:val="both"/>
        <w:rPr>
          <w:rFonts w:cs="Times New Roman"/>
          <w:szCs w:val="32"/>
        </w:rPr>
      </w:pPr>
    </w:p>
    <w:p w:rsidR="0032263D" w:rsidRPr="0032263D" w:rsidRDefault="0032263D" w:rsidP="0032263D">
      <w:pPr>
        <w:widowControl w:val="0"/>
        <w:autoSpaceDE w:val="0"/>
        <w:autoSpaceDN w:val="0"/>
        <w:adjustRightInd w:val="0"/>
        <w:jc w:val="both"/>
        <w:rPr>
          <w:rFonts w:cs="Times New Roman"/>
        </w:rPr>
      </w:pPr>
      <w:r w:rsidRPr="0032263D">
        <w:rPr>
          <w:rFonts w:cs="Times New Roman"/>
        </w:rPr>
        <w:t xml:space="preserve">God </w:t>
      </w:r>
      <w:proofErr w:type="spellStart"/>
      <w:r w:rsidRPr="0032263D">
        <w:rPr>
          <w:rFonts w:cs="Times New Roman"/>
        </w:rPr>
        <w:t>spake</w:t>
      </w:r>
      <w:proofErr w:type="spellEnd"/>
      <w:r w:rsidRPr="0032263D">
        <w:rPr>
          <w:rFonts w:cs="Times New Roman"/>
        </w:rPr>
        <w:t xml:space="preserve"> these words to Cyrus the Great of Persia (and to you and me): </w:t>
      </w:r>
      <w:r w:rsidRPr="0032263D">
        <w:rPr>
          <w:rFonts w:cs="Times New Roman"/>
          <w:i/>
          <w:sz w:val="16"/>
        </w:rPr>
        <w:t>2</w:t>
      </w:r>
      <w:r w:rsidRPr="0032263D">
        <w:rPr>
          <w:rFonts w:cs="Times New Roman"/>
          <w:i/>
        </w:rPr>
        <w:t xml:space="preserve"> I will go before thee, and make the crooked places straight: I will break in pieces the gates of brass, and cut in sunder the bars of iron: </w:t>
      </w:r>
      <w:r w:rsidRPr="0032263D">
        <w:rPr>
          <w:rFonts w:cs="Times New Roman"/>
          <w:i/>
          <w:sz w:val="16"/>
        </w:rPr>
        <w:t xml:space="preserve">3 </w:t>
      </w:r>
      <w:r w:rsidRPr="0032263D">
        <w:rPr>
          <w:rFonts w:cs="Times New Roman"/>
          <w:i/>
        </w:rPr>
        <w:t xml:space="preserve">And I will give thee the treasures of darkness, and hidden riches of secret places, that thou </w:t>
      </w:r>
      <w:proofErr w:type="spellStart"/>
      <w:r w:rsidRPr="0032263D">
        <w:rPr>
          <w:rFonts w:cs="Times New Roman"/>
          <w:i/>
        </w:rPr>
        <w:t>mayest</w:t>
      </w:r>
      <w:proofErr w:type="spellEnd"/>
      <w:r w:rsidRPr="0032263D">
        <w:rPr>
          <w:rFonts w:cs="Times New Roman"/>
          <w:i/>
        </w:rPr>
        <w:t xml:space="preserve"> know that I, the LORD, which call thee by thy name, am the God of Israel. </w:t>
      </w:r>
      <w:r w:rsidRPr="0032263D">
        <w:rPr>
          <w:rFonts w:cs="Times New Roman"/>
          <w:i/>
          <w:sz w:val="16"/>
        </w:rPr>
        <w:t xml:space="preserve">4 </w:t>
      </w:r>
      <w:r w:rsidRPr="0032263D">
        <w:rPr>
          <w:rFonts w:cs="Times New Roman"/>
          <w:i/>
        </w:rPr>
        <w:t>For Jacob my servant's sake, and Israel mine elect, I have even called thee by thy name: I have surnamed thee, though thou hast not known me.</w:t>
      </w:r>
      <w:r w:rsidRPr="0032263D">
        <w:rPr>
          <w:rFonts w:cs="Times New Roman"/>
        </w:rPr>
        <w:t xml:space="preserve"> </w:t>
      </w:r>
      <w:r w:rsidRPr="0032263D">
        <w:rPr>
          <w:rFonts w:cs="Times New Roman"/>
          <w:sz w:val="20"/>
        </w:rPr>
        <w:t>(Isaiah 45:2-4)</w:t>
      </w:r>
    </w:p>
    <w:p w:rsidR="0032263D" w:rsidRDefault="0032263D" w:rsidP="0032263D">
      <w:pPr>
        <w:widowControl w:val="0"/>
        <w:autoSpaceDE w:val="0"/>
        <w:autoSpaceDN w:val="0"/>
        <w:adjustRightInd w:val="0"/>
        <w:jc w:val="both"/>
        <w:rPr>
          <w:rFonts w:cs="Times New Roman"/>
        </w:rPr>
      </w:pPr>
    </w:p>
    <w:p w:rsidR="0032263D" w:rsidRDefault="0032263D" w:rsidP="0032263D">
      <w:pPr>
        <w:widowControl w:val="0"/>
        <w:autoSpaceDE w:val="0"/>
        <w:autoSpaceDN w:val="0"/>
        <w:adjustRightInd w:val="0"/>
        <w:jc w:val="both"/>
        <w:rPr>
          <w:rFonts w:cs="Times New Roman"/>
        </w:rPr>
      </w:pPr>
      <w:r w:rsidRPr="0032263D">
        <w:rPr>
          <w:rFonts w:cs="Times New Roman"/>
        </w:rPr>
        <w:t xml:space="preserve">To blind </w:t>
      </w:r>
      <w:proofErr w:type="spellStart"/>
      <w:r w:rsidRPr="0032263D">
        <w:rPr>
          <w:rFonts w:cs="Times New Roman"/>
        </w:rPr>
        <w:t>Bartemeus</w:t>
      </w:r>
      <w:proofErr w:type="spellEnd"/>
      <w:r w:rsidRPr="0032263D">
        <w:rPr>
          <w:rFonts w:cs="Times New Roman"/>
        </w:rPr>
        <w:t xml:space="preserve">, there was much of the world that was hidden to his notice; but there was more that was made visible to his spirit that was made the keener for his lack of physical vision. When others, with eyes, muddled about the streets of Jericho lost and </w:t>
      </w:r>
      <w:proofErr w:type="spellStart"/>
      <w:r w:rsidRPr="0032263D">
        <w:rPr>
          <w:rFonts w:cs="Times New Roman"/>
        </w:rPr>
        <w:t>unseeking</w:t>
      </w:r>
      <w:proofErr w:type="spellEnd"/>
      <w:r w:rsidRPr="0032263D">
        <w:rPr>
          <w:rFonts w:cs="Times New Roman"/>
        </w:rPr>
        <w:t xml:space="preserve">, </w:t>
      </w:r>
      <w:proofErr w:type="spellStart"/>
      <w:r w:rsidRPr="0032263D">
        <w:rPr>
          <w:rFonts w:cs="Times New Roman"/>
        </w:rPr>
        <w:t>Bartemeus</w:t>
      </w:r>
      <w:proofErr w:type="spellEnd"/>
      <w:r w:rsidRPr="0032263D">
        <w:rPr>
          <w:rFonts w:cs="Times New Roman"/>
        </w:rPr>
        <w:t xml:space="preserve"> knew when the Lord passed by and vigorously voiced his petition that the Lord would have mercy upon him – and the Lord did more for this understanding blind man than all others present that day. Though blind, </w:t>
      </w:r>
      <w:proofErr w:type="spellStart"/>
      <w:r w:rsidRPr="0032263D">
        <w:rPr>
          <w:rFonts w:cs="Times New Roman"/>
        </w:rPr>
        <w:t>Bartemeus</w:t>
      </w:r>
      <w:proofErr w:type="spellEnd"/>
      <w:r w:rsidRPr="0032263D">
        <w:rPr>
          <w:rFonts w:cs="Times New Roman"/>
        </w:rPr>
        <w:t xml:space="preserve"> was a Christ-seeking man.</w:t>
      </w:r>
    </w:p>
    <w:p w:rsidR="0032263D" w:rsidRDefault="0032263D" w:rsidP="0032263D">
      <w:pPr>
        <w:widowControl w:val="0"/>
        <w:autoSpaceDE w:val="0"/>
        <w:autoSpaceDN w:val="0"/>
        <w:adjustRightInd w:val="0"/>
        <w:jc w:val="both"/>
        <w:rPr>
          <w:rFonts w:cs="Times New Roman"/>
        </w:rPr>
      </w:pPr>
    </w:p>
    <w:p w:rsidR="0032263D" w:rsidRDefault="0032263D" w:rsidP="0032263D">
      <w:pPr>
        <w:widowControl w:val="0"/>
        <w:autoSpaceDE w:val="0"/>
        <w:autoSpaceDN w:val="0"/>
        <w:adjustRightInd w:val="0"/>
        <w:jc w:val="both"/>
        <w:rPr>
          <w:rFonts w:cs="Times New Roman"/>
        </w:rPr>
      </w:pPr>
      <w:r w:rsidRPr="0032263D">
        <w:rPr>
          <w:rFonts w:cs="Times New Roman"/>
        </w:rPr>
        <w:t xml:space="preserve">One of the purposes of prayer is to reveal to us the unseen. Though we may all have had our mountain-top experiences in prayer, it is the prayer offered up from the Valley of the Shadow of Death that is most earnest and plaintive. It is also the kind of prayer that affords a greater light in a dark place. Today’s hymn, </w:t>
      </w:r>
      <w:r w:rsidRPr="0032263D">
        <w:rPr>
          <w:rFonts w:cs="Times New Roman"/>
          <w:i/>
        </w:rPr>
        <w:t>Sweet Hour of Prayer</w:t>
      </w:r>
      <w:r w:rsidRPr="0032263D">
        <w:rPr>
          <w:rFonts w:cs="Times New Roman"/>
        </w:rPr>
        <w:t xml:space="preserve">, relates the beauty of our secret and hidden prayers to God. Of course, the Hour of Prayer is always the present hour. Written by an uneducated, yet powerful minister of the Gospel in England, William </w:t>
      </w:r>
      <w:proofErr w:type="spellStart"/>
      <w:r w:rsidRPr="0032263D">
        <w:rPr>
          <w:rFonts w:cs="Times New Roman"/>
        </w:rPr>
        <w:t>Wafford</w:t>
      </w:r>
      <w:proofErr w:type="spellEnd"/>
      <w:r w:rsidRPr="0032263D">
        <w:rPr>
          <w:rFonts w:cs="Times New Roman"/>
        </w:rPr>
        <w:t xml:space="preserve"> in 1845, this hymn was a family and hearthside favorite in my home, and many others around the world since its being published.</w:t>
      </w:r>
    </w:p>
    <w:p w:rsidR="0032263D" w:rsidRDefault="0032263D" w:rsidP="0032263D">
      <w:pPr>
        <w:widowControl w:val="0"/>
        <w:autoSpaceDE w:val="0"/>
        <w:autoSpaceDN w:val="0"/>
        <w:adjustRightInd w:val="0"/>
        <w:jc w:val="both"/>
        <w:rPr>
          <w:rFonts w:cs="Times New Roman"/>
        </w:rPr>
      </w:pPr>
    </w:p>
    <w:p w:rsidR="0032263D" w:rsidRPr="0032263D" w:rsidRDefault="0032263D" w:rsidP="0032263D">
      <w:pPr>
        <w:widowControl w:val="0"/>
        <w:autoSpaceDE w:val="0"/>
        <w:autoSpaceDN w:val="0"/>
        <w:adjustRightInd w:val="0"/>
        <w:jc w:val="both"/>
        <w:rPr>
          <w:rFonts w:cs="Times New Roman"/>
        </w:rPr>
      </w:pPr>
      <w:r>
        <w:rPr>
          <w:rFonts w:cs="Times New Roman"/>
        </w:rPr>
        <w:t xml:space="preserve">I </w:t>
      </w:r>
      <w:r w:rsidRPr="0032263D">
        <w:rPr>
          <w:rFonts w:cs="Times New Roman"/>
        </w:rPr>
        <w:t xml:space="preserve">should point out from the first that the Rev. </w:t>
      </w:r>
      <w:proofErr w:type="spellStart"/>
      <w:r w:rsidRPr="0032263D">
        <w:rPr>
          <w:rFonts w:cs="Times New Roman"/>
        </w:rPr>
        <w:t>Wafford</w:t>
      </w:r>
      <w:proofErr w:type="spellEnd"/>
      <w:r w:rsidRPr="0032263D">
        <w:rPr>
          <w:rFonts w:cs="Times New Roman"/>
        </w:rPr>
        <w:t xml:space="preserve"> could recite entire passages of Scripture, without error, from memory. This was an important gift for this man since Rev. William </w:t>
      </w:r>
      <w:proofErr w:type="spellStart"/>
      <w:r w:rsidRPr="0032263D">
        <w:rPr>
          <w:rFonts w:cs="Times New Roman"/>
        </w:rPr>
        <w:t>Wafford</w:t>
      </w:r>
      <w:proofErr w:type="spellEnd"/>
      <w:r w:rsidRPr="0032263D">
        <w:rPr>
          <w:rFonts w:cs="Times New Roman"/>
        </w:rPr>
        <w:t xml:space="preserve"> was completely BLIND. Once when a friend (Rev. Thomas Salmon) was visiting, </w:t>
      </w:r>
      <w:proofErr w:type="spellStart"/>
      <w:r w:rsidRPr="0032263D">
        <w:rPr>
          <w:rFonts w:cs="Times New Roman"/>
        </w:rPr>
        <w:t>Wafford</w:t>
      </w:r>
      <w:proofErr w:type="spellEnd"/>
      <w:r w:rsidRPr="0032263D">
        <w:rPr>
          <w:rFonts w:cs="Times New Roman"/>
        </w:rPr>
        <w:t xml:space="preserve"> timidly shared the words to this hymn from memory since he could not see to write. Salmon eagerly took down the lyrics and took them personally to be published in the New York Observer. William Bradbury composed the music, Sweet Hour.</w:t>
      </w:r>
    </w:p>
    <w:p w:rsidR="0032263D" w:rsidRPr="0032263D" w:rsidRDefault="0032263D" w:rsidP="0032263D">
      <w:pPr>
        <w:widowControl w:val="0"/>
        <w:autoSpaceDE w:val="0"/>
        <w:autoSpaceDN w:val="0"/>
        <w:adjustRightInd w:val="0"/>
        <w:jc w:val="both"/>
        <w:rPr>
          <w:rFonts w:cs="Times New Roman"/>
        </w:rPr>
      </w:pPr>
    </w:p>
    <w:p w:rsidR="0032263D" w:rsidRPr="0032263D" w:rsidRDefault="0032263D" w:rsidP="0032263D">
      <w:pPr>
        <w:widowControl w:val="0"/>
        <w:autoSpaceDE w:val="0"/>
        <w:autoSpaceDN w:val="0"/>
        <w:adjustRightInd w:val="0"/>
        <w:jc w:val="center"/>
        <w:rPr>
          <w:rFonts w:cs="Times New Roman"/>
          <w:b/>
        </w:rPr>
      </w:pPr>
      <w:r w:rsidRPr="0032263D">
        <w:rPr>
          <w:rFonts w:cs="Times New Roman"/>
          <w:b/>
        </w:rPr>
        <w:t>Sweet Hour of Prayer</w:t>
      </w:r>
    </w:p>
    <w:p w:rsidR="0032263D" w:rsidRPr="0032263D" w:rsidRDefault="0032263D" w:rsidP="0032263D">
      <w:pPr>
        <w:widowControl w:val="0"/>
        <w:autoSpaceDE w:val="0"/>
        <w:autoSpaceDN w:val="0"/>
        <w:adjustRightInd w:val="0"/>
        <w:jc w:val="both"/>
        <w:rPr>
          <w:rFonts w:cs="Times New Roman"/>
          <w:sz w:val="16"/>
        </w:rPr>
      </w:pP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 xml:space="preserve">Sweet hour of prayer! </w:t>
      </w:r>
      <w:proofErr w:type="gramStart"/>
      <w:r w:rsidRPr="0032263D">
        <w:rPr>
          <w:rFonts w:cs="Times New Roman"/>
        </w:rPr>
        <w:t>sweet</w:t>
      </w:r>
      <w:proofErr w:type="gramEnd"/>
      <w:r w:rsidRPr="0032263D">
        <w:rPr>
          <w:rFonts w:cs="Times New Roman"/>
        </w:rPr>
        <w:t xml:space="preserve"> hour of prayer!</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That calls me from a world of care,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And bids me at my Father’s throne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Make all my wants and wishes known.</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In seasons of distress and grief,</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My soul has often found relief</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And oft escaped the tempter’s snare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By thy return, sweet hour of prayer!</w:t>
      </w:r>
    </w:p>
    <w:p w:rsidR="0032263D" w:rsidRPr="0032263D" w:rsidRDefault="0032263D" w:rsidP="0032263D">
      <w:pPr>
        <w:widowControl w:val="0"/>
        <w:autoSpaceDE w:val="0"/>
        <w:autoSpaceDN w:val="0"/>
        <w:adjustRightInd w:val="0"/>
        <w:jc w:val="both"/>
        <w:rPr>
          <w:rFonts w:cs="Times New Roman"/>
          <w:sz w:val="16"/>
        </w:rPr>
      </w:pP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 xml:space="preserve">Sweet hour of prayer! </w:t>
      </w:r>
      <w:proofErr w:type="gramStart"/>
      <w:r w:rsidRPr="0032263D">
        <w:rPr>
          <w:rFonts w:cs="Times New Roman"/>
        </w:rPr>
        <w:t>sweet</w:t>
      </w:r>
      <w:proofErr w:type="gramEnd"/>
      <w:r w:rsidRPr="0032263D">
        <w:rPr>
          <w:rFonts w:cs="Times New Roman"/>
        </w:rPr>
        <w:t xml:space="preserve"> hour of prayer!</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The joys I feel, the bliss I share,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Of those whose anxious spirits burn</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With strong desires for thy return!</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With such I hasten to the place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Where God my Savior shows His face,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And gladly take my station there,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And wait for thee, sweet hour of prayer!</w:t>
      </w:r>
    </w:p>
    <w:p w:rsidR="0032263D" w:rsidRPr="0032263D" w:rsidRDefault="0032263D" w:rsidP="0032263D">
      <w:pPr>
        <w:widowControl w:val="0"/>
        <w:autoSpaceDE w:val="0"/>
        <w:autoSpaceDN w:val="0"/>
        <w:adjustRightInd w:val="0"/>
        <w:jc w:val="both"/>
        <w:rPr>
          <w:rFonts w:cs="Times New Roman"/>
          <w:sz w:val="16"/>
        </w:rPr>
      </w:pP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 xml:space="preserve">Sweet hour of prayer! </w:t>
      </w:r>
      <w:proofErr w:type="gramStart"/>
      <w:r w:rsidRPr="0032263D">
        <w:rPr>
          <w:rFonts w:cs="Times New Roman"/>
        </w:rPr>
        <w:t>sweet</w:t>
      </w:r>
      <w:proofErr w:type="gramEnd"/>
      <w:r w:rsidRPr="0032263D">
        <w:rPr>
          <w:rFonts w:cs="Times New Roman"/>
        </w:rPr>
        <w:t xml:space="preserve"> hour of prayer!</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Thy wings shall my petition bear</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To Him whose truth and faithfulness</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Engage the waiting soul to bless.</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And since He bids me seek His face,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Believe His Word and trust His grace,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I’ll cast on Him my every care,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And wait for thee, sweet hour of prayer!</w:t>
      </w:r>
    </w:p>
    <w:p w:rsidR="0032263D" w:rsidRPr="0032263D" w:rsidRDefault="0032263D" w:rsidP="0032263D">
      <w:pPr>
        <w:widowControl w:val="0"/>
        <w:autoSpaceDE w:val="0"/>
        <w:autoSpaceDN w:val="0"/>
        <w:adjustRightInd w:val="0"/>
        <w:jc w:val="both"/>
        <w:rPr>
          <w:rFonts w:cs="Times New Roman"/>
          <w:sz w:val="16"/>
        </w:rPr>
      </w:pP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 xml:space="preserve">Sweet hour of prayer! </w:t>
      </w:r>
      <w:proofErr w:type="gramStart"/>
      <w:r w:rsidRPr="0032263D">
        <w:rPr>
          <w:rFonts w:cs="Times New Roman"/>
        </w:rPr>
        <w:t>sweet</w:t>
      </w:r>
      <w:proofErr w:type="gramEnd"/>
      <w:r w:rsidRPr="0032263D">
        <w:rPr>
          <w:rFonts w:cs="Times New Roman"/>
        </w:rPr>
        <w:t xml:space="preserve"> hour of prayer!</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May I thy consolation share,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Till, from Mount Pisgah’s lofty height,</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I view my home and take my flight:</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 xml:space="preserve">This robe of flesh I’ll drop and </w:t>
      </w:r>
      <w:proofErr w:type="gramStart"/>
      <w:r w:rsidRPr="0032263D">
        <w:rPr>
          <w:rFonts w:cs="Times New Roman"/>
        </w:rPr>
        <w:t>rise</w:t>
      </w:r>
      <w:proofErr w:type="gramEnd"/>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To seize the everlasting prize;</w:t>
      </w:r>
    </w:p>
    <w:p w:rsidR="0032263D" w:rsidRPr="0032263D" w:rsidRDefault="0032263D" w:rsidP="0032263D">
      <w:pPr>
        <w:widowControl w:val="0"/>
        <w:autoSpaceDE w:val="0"/>
        <w:autoSpaceDN w:val="0"/>
        <w:adjustRightInd w:val="0"/>
        <w:ind w:left="1440"/>
        <w:jc w:val="both"/>
        <w:rPr>
          <w:rFonts w:cs="Times New Roman"/>
        </w:rPr>
      </w:pPr>
      <w:r w:rsidRPr="0032263D">
        <w:rPr>
          <w:rFonts w:cs="Times New Roman"/>
        </w:rPr>
        <w:t>And shout, while passing through the air,</w:t>
      </w:r>
    </w:p>
    <w:p w:rsidR="0032263D" w:rsidRDefault="0032263D" w:rsidP="0032263D">
      <w:pPr>
        <w:widowControl w:val="0"/>
        <w:autoSpaceDE w:val="0"/>
        <w:autoSpaceDN w:val="0"/>
        <w:adjustRightInd w:val="0"/>
        <w:ind w:left="1440"/>
        <w:jc w:val="both"/>
        <w:rPr>
          <w:rFonts w:cs="Times New Roman"/>
        </w:rPr>
      </w:pPr>
      <w:r w:rsidRPr="0032263D">
        <w:rPr>
          <w:rFonts w:cs="Times New Roman"/>
        </w:rPr>
        <w:t>“Farewell, farewell, sweet hour of prayer!”</w:t>
      </w:r>
    </w:p>
    <w:p w:rsidR="0032263D" w:rsidRPr="0032263D" w:rsidRDefault="0032263D" w:rsidP="0032263D">
      <w:pPr>
        <w:widowControl w:val="0"/>
        <w:autoSpaceDE w:val="0"/>
        <w:autoSpaceDN w:val="0"/>
        <w:adjustRightInd w:val="0"/>
        <w:jc w:val="both"/>
        <w:rPr>
          <w:rFonts w:cs="Times New Roman"/>
        </w:rPr>
      </w:pPr>
    </w:p>
    <w:p w:rsidR="0032263D" w:rsidRDefault="0032263D" w:rsidP="0032263D">
      <w:pPr>
        <w:widowControl w:val="0"/>
        <w:autoSpaceDE w:val="0"/>
        <w:autoSpaceDN w:val="0"/>
        <w:adjustRightInd w:val="0"/>
        <w:jc w:val="both"/>
        <w:rPr>
          <w:rFonts w:cs="Times New Roman"/>
        </w:rPr>
      </w:pPr>
      <w:r w:rsidRPr="0032263D">
        <w:rPr>
          <w:rFonts w:cs="Times New Roman"/>
          <w:b/>
          <w:i/>
        </w:rPr>
        <w:t xml:space="preserve">Sweet hour of prayer! </w:t>
      </w:r>
      <w:proofErr w:type="gramStart"/>
      <w:r w:rsidRPr="0032263D">
        <w:rPr>
          <w:rFonts w:cs="Times New Roman"/>
          <w:b/>
          <w:i/>
        </w:rPr>
        <w:t>sweet</w:t>
      </w:r>
      <w:proofErr w:type="gramEnd"/>
      <w:r w:rsidRPr="0032263D">
        <w:rPr>
          <w:rFonts w:cs="Times New Roman"/>
          <w:b/>
          <w:i/>
        </w:rPr>
        <w:t xml:space="preserve"> hour of prayer! That calls me from a world of care, </w:t>
      </w:r>
      <w:proofErr w:type="gramStart"/>
      <w:r w:rsidRPr="0032263D">
        <w:rPr>
          <w:rFonts w:cs="Times New Roman"/>
          <w:b/>
          <w:i/>
        </w:rPr>
        <w:t>And</w:t>
      </w:r>
      <w:proofErr w:type="gramEnd"/>
      <w:r w:rsidRPr="0032263D">
        <w:rPr>
          <w:rFonts w:cs="Times New Roman"/>
          <w:b/>
          <w:i/>
        </w:rPr>
        <w:t xml:space="preserve"> bids me at my Father’s throne Make all my wants and wishes known. In seasons of distress and grief, </w:t>
      </w:r>
      <w:proofErr w:type="gramStart"/>
      <w:r w:rsidRPr="0032263D">
        <w:rPr>
          <w:rFonts w:cs="Times New Roman"/>
          <w:b/>
          <w:i/>
        </w:rPr>
        <w:t>My</w:t>
      </w:r>
      <w:proofErr w:type="gramEnd"/>
      <w:r w:rsidRPr="0032263D">
        <w:rPr>
          <w:rFonts w:cs="Times New Roman"/>
          <w:b/>
          <w:i/>
        </w:rPr>
        <w:t xml:space="preserve"> soul has often found relief And oft escaped the tempter’s snare By thy return, sweet hour of prayer!</w:t>
      </w:r>
      <w:r>
        <w:rPr>
          <w:rFonts w:cs="Times New Roman"/>
          <w:b/>
          <w:i/>
        </w:rPr>
        <w:t xml:space="preserve"> </w:t>
      </w:r>
      <w:r w:rsidRPr="0032263D">
        <w:rPr>
          <w:rFonts w:cs="Times New Roman"/>
        </w:rPr>
        <w:t xml:space="preserve"> If we are not on good terms with an old and faithful friend, we may be reluctant to ask him of some great favor, but there may be no one else to which to turn. We are more emboldened to go before God with our prayerful petitions if we have been faithful in love and worship to Him. But even in times when we have been disobedient, we may turn in contrition to that “Friend that </w:t>
      </w:r>
      <w:proofErr w:type="spellStart"/>
      <w:r w:rsidRPr="0032263D">
        <w:rPr>
          <w:rFonts w:cs="Times New Roman"/>
        </w:rPr>
        <w:t>sticketh</w:t>
      </w:r>
      <w:proofErr w:type="spellEnd"/>
      <w:r w:rsidRPr="0032263D">
        <w:rPr>
          <w:rFonts w:cs="Times New Roman"/>
        </w:rPr>
        <w:t xml:space="preserve"> closer than a brother” for </w:t>
      </w:r>
      <w:proofErr w:type="spellStart"/>
      <w:r w:rsidRPr="0032263D">
        <w:rPr>
          <w:rFonts w:cs="Times New Roman"/>
        </w:rPr>
        <w:t>succour</w:t>
      </w:r>
      <w:proofErr w:type="spellEnd"/>
      <w:r w:rsidRPr="0032263D">
        <w:rPr>
          <w:rFonts w:cs="Times New Roman"/>
        </w:rPr>
        <w:t xml:space="preserve"> of soul. In quiet and humble prayer, the cares of the world fall harmlessly aside. After all, we are at our Father’s Throne, and no evil can beset us in that Strong Fortress.</w:t>
      </w:r>
    </w:p>
    <w:p w:rsidR="0032263D" w:rsidRPr="0032263D" w:rsidRDefault="0032263D" w:rsidP="0032263D">
      <w:pPr>
        <w:widowControl w:val="0"/>
        <w:autoSpaceDE w:val="0"/>
        <w:autoSpaceDN w:val="0"/>
        <w:adjustRightInd w:val="0"/>
        <w:jc w:val="both"/>
        <w:rPr>
          <w:rFonts w:cs="Times New Roman"/>
          <w:sz w:val="16"/>
        </w:rPr>
      </w:pPr>
    </w:p>
    <w:p w:rsidR="0032263D" w:rsidRPr="0032263D" w:rsidRDefault="0032263D" w:rsidP="0032263D">
      <w:pPr>
        <w:widowControl w:val="0"/>
        <w:autoSpaceDE w:val="0"/>
        <w:autoSpaceDN w:val="0"/>
        <w:adjustRightInd w:val="0"/>
        <w:jc w:val="both"/>
        <w:rPr>
          <w:rFonts w:cs="Times New Roman"/>
        </w:rPr>
      </w:pPr>
      <w:r w:rsidRPr="0032263D">
        <w:rPr>
          <w:rFonts w:cs="Times New Roman"/>
        </w:rPr>
        <w:t>As children, we may, with carefree abandon, unload the burdens of our souls upon our loving Father. Our heavenly Father, much like our earthly ones, may not grant all of our wants and wishes (though we make them known); for He is a good and wise Father who knows when our great NEED conflicts with our wants and wishes. I have never ended a prayer with the same sorrow with which I began it. There is a silent solace that attends prayer even under extreme circumstances. That solace comes from God. The more regular are our prayers, the less frequent are our sins and the temptations thereof.</w:t>
      </w:r>
    </w:p>
    <w:p w:rsidR="0032263D" w:rsidRPr="0032263D" w:rsidRDefault="0032263D" w:rsidP="0032263D">
      <w:pPr>
        <w:widowControl w:val="0"/>
        <w:autoSpaceDE w:val="0"/>
        <w:autoSpaceDN w:val="0"/>
        <w:adjustRightInd w:val="0"/>
        <w:jc w:val="both"/>
        <w:rPr>
          <w:rFonts w:cs="Times New Roman"/>
        </w:rPr>
      </w:pPr>
      <w:r w:rsidRPr="0032263D">
        <w:rPr>
          <w:rFonts w:cs="Times New Roman"/>
        </w:rPr>
        <w:t xml:space="preserve">On the very night of our dear Lord’s betrayal, He warned His disciples to pray that they not fall into temptation: </w:t>
      </w:r>
      <w:r w:rsidRPr="0032263D">
        <w:rPr>
          <w:rFonts w:cs="Times New Roman"/>
          <w:i/>
          <w:sz w:val="16"/>
        </w:rPr>
        <w:t xml:space="preserve">39 </w:t>
      </w:r>
      <w:r w:rsidRPr="0032263D">
        <w:rPr>
          <w:rFonts w:cs="Times New Roman"/>
          <w:i/>
        </w:rPr>
        <w:t xml:space="preserve">And he came out, and went, as he was wont, to the mount of Olives; and his disciples also followed him. </w:t>
      </w:r>
      <w:r w:rsidRPr="0032263D">
        <w:rPr>
          <w:rFonts w:cs="Times New Roman"/>
          <w:i/>
          <w:sz w:val="16"/>
        </w:rPr>
        <w:t xml:space="preserve">40 </w:t>
      </w:r>
      <w:r w:rsidRPr="0032263D">
        <w:rPr>
          <w:rFonts w:cs="Times New Roman"/>
          <w:i/>
        </w:rPr>
        <w:t xml:space="preserve">And when he was at the place, he said unto them, </w:t>
      </w:r>
      <w:proofErr w:type="gramStart"/>
      <w:r w:rsidRPr="0032263D">
        <w:rPr>
          <w:rFonts w:cs="Times New Roman"/>
          <w:i/>
        </w:rPr>
        <w:t>Pray</w:t>
      </w:r>
      <w:proofErr w:type="gramEnd"/>
      <w:r w:rsidRPr="0032263D">
        <w:rPr>
          <w:rFonts w:cs="Times New Roman"/>
          <w:i/>
        </w:rPr>
        <w:t xml:space="preserve"> that ye enter not into temptation</w:t>
      </w:r>
      <w:r w:rsidRPr="0032263D">
        <w:rPr>
          <w:rFonts w:cs="Times New Roman"/>
        </w:rPr>
        <w:t xml:space="preserve">. </w:t>
      </w:r>
      <w:r w:rsidRPr="0032263D">
        <w:rPr>
          <w:rFonts w:cs="Times New Roman"/>
          <w:sz w:val="20"/>
        </w:rPr>
        <w:t xml:space="preserve">(Luke 22:39-40) </w:t>
      </w:r>
      <w:r w:rsidRPr="0032263D">
        <w:rPr>
          <w:rFonts w:cs="Times New Roman"/>
        </w:rPr>
        <w:t>I have discussed that the hour of prayer has kept my formerly youthful soul from many sins and temptations, and it still does!</w:t>
      </w:r>
    </w:p>
    <w:p w:rsidR="0032263D" w:rsidRPr="0032263D" w:rsidRDefault="0032263D" w:rsidP="0032263D">
      <w:pPr>
        <w:widowControl w:val="0"/>
        <w:autoSpaceDE w:val="0"/>
        <w:autoSpaceDN w:val="0"/>
        <w:adjustRightInd w:val="0"/>
        <w:jc w:val="both"/>
        <w:rPr>
          <w:rFonts w:cs="Times New Roman"/>
          <w:sz w:val="16"/>
        </w:rPr>
      </w:pPr>
    </w:p>
    <w:p w:rsidR="0032263D" w:rsidRDefault="0032263D" w:rsidP="0032263D">
      <w:pPr>
        <w:widowControl w:val="0"/>
        <w:autoSpaceDE w:val="0"/>
        <w:autoSpaceDN w:val="0"/>
        <w:adjustRightInd w:val="0"/>
        <w:jc w:val="both"/>
        <w:rPr>
          <w:rFonts w:cs="Times New Roman"/>
        </w:rPr>
      </w:pPr>
      <w:r w:rsidRPr="0032263D">
        <w:rPr>
          <w:rFonts w:cs="Times New Roman"/>
          <w:b/>
          <w:i/>
        </w:rPr>
        <w:t xml:space="preserve">Sweet hour of prayer! </w:t>
      </w:r>
      <w:proofErr w:type="gramStart"/>
      <w:r w:rsidRPr="0032263D">
        <w:rPr>
          <w:rFonts w:cs="Times New Roman"/>
          <w:b/>
          <w:i/>
        </w:rPr>
        <w:t>sweet</w:t>
      </w:r>
      <w:proofErr w:type="gramEnd"/>
      <w:r w:rsidRPr="0032263D">
        <w:rPr>
          <w:rFonts w:cs="Times New Roman"/>
          <w:b/>
          <w:i/>
        </w:rPr>
        <w:t xml:space="preserve"> hour of prayer! The joys I feel, the bliss I share, </w:t>
      </w:r>
      <w:proofErr w:type="gramStart"/>
      <w:r w:rsidRPr="0032263D">
        <w:rPr>
          <w:rFonts w:cs="Times New Roman"/>
          <w:b/>
          <w:i/>
        </w:rPr>
        <w:t>Of</w:t>
      </w:r>
      <w:proofErr w:type="gramEnd"/>
      <w:r w:rsidRPr="0032263D">
        <w:rPr>
          <w:rFonts w:cs="Times New Roman"/>
          <w:b/>
          <w:i/>
        </w:rPr>
        <w:t xml:space="preserve"> those whose anxious spirits burn With strong desires for thy return! With such I hasten to the place Where God my Savior shows His face, And gladly take my station there, And wait for thee, sweet hour of prayer!</w:t>
      </w:r>
      <w:r w:rsidRPr="0032263D">
        <w:rPr>
          <w:rFonts w:cs="Times New Roman"/>
        </w:rPr>
        <w:t xml:space="preserve"> The solitude and serenity we enjoy in close and prayerful communion with God is one beyond earthly description. There are no earthly words to describe it because it is not an earthly experience. The good minister who composed this hymn had many among his flock who earnestly and fervently desired the soon return of our Lord. Do we have such longings, friend? Have we not prayed for the same at least within the last week? Did we not pray: </w:t>
      </w:r>
      <w:r w:rsidRPr="0032263D">
        <w:rPr>
          <w:rFonts w:cs="Times New Roman"/>
          <w:b/>
          <w:i/>
        </w:rPr>
        <w:t>Thy kingdom come</w:t>
      </w:r>
      <w:proofErr w:type="gramStart"/>
      <w:r w:rsidRPr="0032263D">
        <w:rPr>
          <w:rFonts w:cs="Times New Roman"/>
          <w:b/>
          <w:i/>
        </w:rPr>
        <w:t>;</w:t>
      </w:r>
      <w:proofErr w:type="gramEnd"/>
      <w:r w:rsidRPr="0032263D">
        <w:rPr>
          <w:rFonts w:cs="Times New Roman"/>
          <w:b/>
          <w:i/>
        </w:rPr>
        <w:t xml:space="preserve"> thy will be done, on earth as it is in Heaven</w:t>
      </w:r>
      <w:r w:rsidRPr="0032263D">
        <w:rPr>
          <w:rFonts w:cs="Times New Roman"/>
        </w:rPr>
        <w:t>. That prayer can only be fully realized with the return of the Lord Jesus Christ! If we do not desire the soon return of Christ, we need to consider our soul’s state of grace with the Lord.</w:t>
      </w:r>
    </w:p>
    <w:p w:rsidR="0032263D" w:rsidRPr="0032263D" w:rsidRDefault="0032263D" w:rsidP="0032263D">
      <w:pPr>
        <w:widowControl w:val="0"/>
        <w:autoSpaceDE w:val="0"/>
        <w:autoSpaceDN w:val="0"/>
        <w:adjustRightInd w:val="0"/>
        <w:jc w:val="both"/>
        <w:rPr>
          <w:rFonts w:cs="Times New Roman"/>
          <w:sz w:val="16"/>
        </w:rPr>
      </w:pPr>
    </w:p>
    <w:p w:rsidR="0032263D" w:rsidRDefault="0032263D" w:rsidP="0032263D">
      <w:pPr>
        <w:widowControl w:val="0"/>
        <w:autoSpaceDE w:val="0"/>
        <w:autoSpaceDN w:val="0"/>
        <w:adjustRightInd w:val="0"/>
        <w:jc w:val="both"/>
        <w:rPr>
          <w:rFonts w:cs="Times New Roman"/>
        </w:rPr>
      </w:pPr>
      <w:r w:rsidRPr="0032263D">
        <w:rPr>
          <w:rFonts w:cs="Times New Roman"/>
        </w:rPr>
        <w:t xml:space="preserve">We do, indeed, meet our Lord in prayer; but we are not there on our knees simply to voice our wants and needs. It is a </w:t>
      </w:r>
      <w:proofErr w:type="gramStart"/>
      <w:r w:rsidRPr="0032263D">
        <w:rPr>
          <w:rFonts w:cs="Times New Roman"/>
        </w:rPr>
        <w:t>two way</w:t>
      </w:r>
      <w:proofErr w:type="gramEnd"/>
      <w:r w:rsidRPr="0032263D">
        <w:rPr>
          <w:rFonts w:cs="Times New Roman"/>
        </w:rPr>
        <w:t xml:space="preserve"> discourse. We must wait upon His response and not simply provide Him with a laundry list of our needs. Sometimes, answers to prayer are not as immediate as a fast-foods order. We must wait upon the Lord to see His will and plan for us. As Hannah prayed with silent lips at the altar, so must we be silent to hear the Voice of God in responding.</w:t>
      </w:r>
    </w:p>
    <w:p w:rsidR="0032263D" w:rsidRPr="0032263D" w:rsidRDefault="0032263D" w:rsidP="0032263D">
      <w:pPr>
        <w:widowControl w:val="0"/>
        <w:autoSpaceDE w:val="0"/>
        <w:autoSpaceDN w:val="0"/>
        <w:adjustRightInd w:val="0"/>
        <w:jc w:val="both"/>
        <w:rPr>
          <w:rFonts w:cs="Times New Roman"/>
          <w:sz w:val="16"/>
        </w:rPr>
      </w:pPr>
    </w:p>
    <w:p w:rsidR="0032263D" w:rsidRDefault="0032263D" w:rsidP="0032263D">
      <w:pPr>
        <w:widowControl w:val="0"/>
        <w:autoSpaceDE w:val="0"/>
        <w:autoSpaceDN w:val="0"/>
        <w:adjustRightInd w:val="0"/>
        <w:jc w:val="both"/>
        <w:rPr>
          <w:rFonts w:cs="Times New Roman"/>
        </w:rPr>
      </w:pPr>
      <w:r w:rsidRPr="0032263D">
        <w:rPr>
          <w:rFonts w:cs="Times New Roman"/>
          <w:b/>
          <w:i/>
        </w:rPr>
        <w:t xml:space="preserve">Sweet hour of prayer! </w:t>
      </w:r>
      <w:proofErr w:type="gramStart"/>
      <w:r w:rsidRPr="0032263D">
        <w:rPr>
          <w:rFonts w:cs="Times New Roman"/>
          <w:b/>
          <w:i/>
        </w:rPr>
        <w:t>sweet</w:t>
      </w:r>
      <w:proofErr w:type="gramEnd"/>
      <w:r w:rsidRPr="0032263D">
        <w:rPr>
          <w:rFonts w:cs="Times New Roman"/>
          <w:b/>
          <w:i/>
        </w:rPr>
        <w:t xml:space="preserve"> hour of prayer! Thy wings shall my petition bear To Him whose truth and faithfulness </w:t>
      </w:r>
      <w:proofErr w:type="gramStart"/>
      <w:r w:rsidRPr="0032263D">
        <w:rPr>
          <w:rFonts w:cs="Times New Roman"/>
          <w:b/>
          <w:i/>
        </w:rPr>
        <w:t>Engage</w:t>
      </w:r>
      <w:proofErr w:type="gramEnd"/>
      <w:r w:rsidRPr="0032263D">
        <w:rPr>
          <w:rFonts w:cs="Times New Roman"/>
          <w:b/>
          <w:i/>
        </w:rPr>
        <w:t xml:space="preserve"> the waiting soul to bless. And since He bids me seek His face, Believe His Word and trust His grace, I’ll cast on Him my every care, And wait for thee, sweet hour of prayer!</w:t>
      </w:r>
      <w:r>
        <w:rPr>
          <w:rFonts w:cs="Times New Roman"/>
          <w:b/>
          <w:i/>
        </w:rPr>
        <w:t xml:space="preserve">  </w:t>
      </w:r>
      <w:r w:rsidRPr="0032263D">
        <w:rPr>
          <w:rFonts w:cs="Times New Roman"/>
        </w:rPr>
        <w:t xml:space="preserve">Our prayers are wafted on high as on wings of a dove. </w:t>
      </w:r>
      <w:proofErr w:type="gramStart"/>
      <w:r w:rsidRPr="0032263D">
        <w:rPr>
          <w:rFonts w:cs="Times New Roman"/>
        </w:rPr>
        <w:t>This was symbolized by the rising incense from the altar of the Wilderness Tabernacle</w:t>
      </w:r>
      <w:proofErr w:type="gramEnd"/>
      <w:r w:rsidRPr="0032263D">
        <w:rPr>
          <w:rFonts w:cs="Times New Roman"/>
        </w:rPr>
        <w:t xml:space="preserve">. That smoke represented the combined prayers of the people rising to God. We can in no wise trust His grace until we have believed His Word. So many today profess </w:t>
      </w:r>
      <w:proofErr w:type="gramStart"/>
      <w:r w:rsidRPr="0032263D">
        <w:rPr>
          <w:rFonts w:cs="Times New Roman"/>
        </w:rPr>
        <w:t>an ‘easy</w:t>
      </w:r>
      <w:proofErr w:type="gramEnd"/>
      <w:r w:rsidRPr="0032263D">
        <w:rPr>
          <w:rFonts w:cs="Times New Roman"/>
        </w:rPr>
        <w:t>-</w:t>
      </w:r>
      <w:proofErr w:type="spellStart"/>
      <w:r w:rsidRPr="0032263D">
        <w:rPr>
          <w:rFonts w:cs="Times New Roman"/>
        </w:rPr>
        <w:t>believism</w:t>
      </w:r>
      <w:proofErr w:type="spellEnd"/>
      <w:r w:rsidRPr="0032263D">
        <w:rPr>
          <w:rFonts w:cs="Times New Roman"/>
        </w:rPr>
        <w:t xml:space="preserve">’ that requires no knowledge of God and His word at all. Simply believe, the TV evangelist says – but in WHAT. We must know in whom we have believed. </w:t>
      </w:r>
      <w:r>
        <w:rPr>
          <w:rFonts w:cs="Times New Roman"/>
        </w:rPr>
        <w:t xml:space="preserve"> </w:t>
      </w:r>
      <w:r w:rsidRPr="0032263D">
        <w:rPr>
          <w:rFonts w:cs="Times New Roman"/>
          <w:i/>
        </w:rPr>
        <w:t>I am not ashamed: for I know whom I have believed, and am persuaded that he is able to keep that which I have committed unto him against that day.</w:t>
      </w:r>
      <w:r w:rsidRPr="0032263D">
        <w:rPr>
          <w:rFonts w:cs="Times New Roman"/>
        </w:rPr>
        <w:t xml:space="preserve"> </w:t>
      </w:r>
      <w:r w:rsidRPr="0032263D">
        <w:rPr>
          <w:rFonts w:cs="Times New Roman"/>
          <w:sz w:val="20"/>
        </w:rPr>
        <w:t>(2 Tim 1:12)</w:t>
      </w:r>
      <w:r w:rsidRPr="0032263D">
        <w:rPr>
          <w:rFonts w:cs="Times New Roman"/>
        </w:rPr>
        <w:t xml:space="preserve"> How can we know in whom we have believed if we do not know His Word that describes Himself? That soul that waits upon God will not be disappointed. Casting all of our cares upon His own scarred and bruised </w:t>
      </w:r>
      <w:proofErr w:type="gramStart"/>
      <w:r w:rsidRPr="0032263D">
        <w:rPr>
          <w:rFonts w:cs="Times New Roman"/>
        </w:rPr>
        <w:t>shoulders,</w:t>
      </w:r>
      <w:proofErr w:type="gramEnd"/>
      <w:r w:rsidRPr="0032263D">
        <w:rPr>
          <w:rFonts w:cs="Times New Roman"/>
        </w:rPr>
        <w:t xml:space="preserve"> we shall never fail to be relieved of our burdens. </w:t>
      </w:r>
      <w:r>
        <w:rPr>
          <w:rFonts w:cs="Times New Roman"/>
        </w:rPr>
        <w:t xml:space="preserve"> </w:t>
      </w:r>
      <w:r w:rsidRPr="0032263D">
        <w:rPr>
          <w:rFonts w:cs="Times New Roman"/>
          <w:i/>
          <w:sz w:val="16"/>
        </w:rPr>
        <w:t xml:space="preserve">6 </w:t>
      </w:r>
      <w:r w:rsidRPr="0032263D">
        <w:rPr>
          <w:rFonts w:cs="Times New Roman"/>
          <w:i/>
        </w:rPr>
        <w:t xml:space="preserve">Humble yourselves therefore under the mighty hand of God, that he may exalt you in due time: </w:t>
      </w:r>
      <w:r w:rsidRPr="0032263D">
        <w:rPr>
          <w:rFonts w:cs="Times New Roman"/>
          <w:i/>
          <w:sz w:val="16"/>
        </w:rPr>
        <w:t xml:space="preserve">7 </w:t>
      </w:r>
      <w:proofErr w:type="gramStart"/>
      <w:r w:rsidRPr="0032263D">
        <w:rPr>
          <w:rFonts w:cs="Times New Roman"/>
          <w:i/>
        </w:rPr>
        <w:t>Casting</w:t>
      </w:r>
      <w:proofErr w:type="gramEnd"/>
      <w:r w:rsidRPr="0032263D">
        <w:rPr>
          <w:rFonts w:cs="Times New Roman"/>
          <w:i/>
        </w:rPr>
        <w:t xml:space="preserve"> all your care upon him; for he </w:t>
      </w:r>
      <w:proofErr w:type="spellStart"/>
      <w:r w:rsidRPr="0032263D">
        <w:rPr>
          <w:rFonts w:cs="Times New Roman"/>
          <w:i/>
        </w:rPr>
        <w:t>careth</w:t>
      </w:r>
      <w:proofErr w:type="spellEnd"/>
      <w:r w:rsidRPr="0032263D">
        <w:rPr>
          <w:rFonts w:cs="Times New Roman"/>
          <w:i/>
        </w:rPr>
        <w:t xml:space="preserve"> for you.</w:t>
      </w:r>
      <w:r w:rsidRPr="0032263D">
        <w:rPr>
          <w:rFonts w:cs="Times New Roman"/>
        </w:rPr>
        <w:t xml:space="preserve"> </w:t>
      </w:r>
      <w:r w:rsidRPr="0032263D">
        <w:rPr>
          <w:rFonts w:cs="Times New Roman"/>
          <w:sz w:val="20"/>
        </w:rPr>
        <w:t>(1 Peter 5:6-7)</w:t>
      </w:r>
      <w:r w:rsidRPr="0032263D">
        <w:rPr>
          <w:rFonts w:cs="Times New Roman"/>
        </w:rPr>
        <w:t xml:space="preserve"> Out of His abundant love for us, He provides all our needs, and takes every burden.</w:t>
      </w:r>
    </w:p>
    <w:p w:rsidR="0032263D" w:rsidRPr="0032263D" w:rsidRDefault="0032263D" w:rsidP="0032263D">
      <w:pPr>
        <w:widowControl w:val="0"/>
        <w:autoSpaceDE w:val="0"/>
        <w:autoSpaceDN w:val="0"/>
        <w:adjustRightInd w:val="0"/>
        <w:jc w:val="both"/>
        <w:rPr>
          <w:rFonts w:cs="Times New Roman"/>
          <w:sz w:val="16"/>
        </w:rPr>
      </w:pPr>
    </w:p>
    <w:p w:rsidR="0032263D" w:rsidRPr="0032263D" w:rsidRDefault="0032263D" w:rsidP="0032263D">
      <w:pPr>
        <w:widowControl w:val="0"/>
        <w:autoSpaceDE w:val="0"/>
        <w:autoSpaceDN w:val="0"/>
        <w:adjustRightInd w:val="0"/>
        <w:jc w:val="both"/>
        <w:rPr>
          <w:rFonts w:cs="Times New Roman"/>
        </w:rPr>
      </w:pPr>
      <w:r w:rsidRPr="0032263D">
        <w:rPr>
          <w:rFonts w:cs="Times New Roman"/>
          <w:b/>
          <w:i/>
        </w:rPr>
        <w:t xml:space="preserve">Sweet hour of prayer! </w:t>
      </w:r>
      <w:proofErr w:type="gramStart"/>
      <w:r w:rsidRPr="0032263D">
        <w:rPr>
          <w:rFonts w:cs="Times New Roman"/>
          <w:b/>
          <w:i/>
        </w:rPr>
        <w:t>sweet</w:t>
      </w:r>
      <w:proofErr w:type="gramEnd"/>
      <w:r w:rsidRPr="0032263D">
        <w:rPr>
          <w:rFonts w:cs="Times New Roman"/>
          <w:b/>
          <w:i/>
        </w:rPr>
        <w:t xml:space="preserve"> hour of prayer! May I thy consolation share, Till, from Mount Pisgah’s lofty height, I view my home and take my flight: This robe of flesh I’ll drop and rise To seize the everlasting prize; And shout, while passing through the air, “Farewell, farewell, sweet hour of prayer</w:t>
      </w:r>
      <w:r w:rsidRPr="0032263D">
        <w:rPr>
          <w:rFonts w:cs="Times New Roman"/>
          <w:i/>
        </w:rPr>
        <w:t>.</w:t>
      </w:r>
      <w:r w:rsidRPr="0032263D">
        <w:rPr>
          <w:rFonts w:cs="Times New Roman"/>
        </w:rPr>
        <w:t xml:space="preserve"> The sorrowful words of the preacher proclaim the sad and supposedly final state of poor Moses on Mount Nebo of Pisgah: </w:t>
      </w:r>
      <w:r w:rsidRPr="0032263D">
        <w:rPr>
          <w:rFonts w:cs="Times New Roman"/>
          <w:i/>
        </w:rPr>
        <w:t xml:space="preserve">25 I pray thee, let me go over, and see the good land that is beyond Jordan, that goodly mountain, and Lebanon. </w:t>
      </w:r>
      <w:r w:rsidRPr="0032263D">
        <w:rPr>
          <w:rFonts w:cs="Times New Roman"/>
          <w:i/>
          <w:sz w:val="16"/>
        </w:rPr>
        <w:t xml:space="preserve">26 </w:t>
      </w:r>
      <w:r w:rsidRPr="0032263D">
        <w:rPr>
          <w:rFonts w:cs="Times New Roman"/>
          <w:i/>
        </w:rPr>
        <w:t xml:space="preserve">But the LORD was wroth with me for your sakes, and would not hear me: and the LORD said unto me, Let it suffice thee; speak no more unto me of this matter. </w:t>
      </w:r>
      <w:r w:rsidRPr="0032263D">
        <w:rPr>
          <w:rFonts w:cs="Times New Roman"/>
          <w:i/>
          <w:sz w:val="16"/>
        </w:rPr>
        <w:t xml:space="preserve">27 </w:t>
      </w:r>
      <w:r w:rsidRPr="0032263D">
        <w:rPr>
          <w:rFonts w:cs="Times New Roman"/>
          <w:i/>
        </w:rPr>
        <w:t xml:space="preserve">Get thee up into the top of Pisgah, and lift up </w:t>
      </w:r>
      <w:proofErr w:type="spellStart"/>
      <w:r w:rsidRPr="0032263D">
        <w:rPr>
          <w:rFonts w:cs="Times New Roman"/>
          <w:i/>
        </w:rPr>
        <w:t>thine</w:t>
      </w:r>
      <w:proofErr w:type="spellEnd"/>
      <w:r w:rsidRPr="0032263D">
        <w:rPr>
          <w:rFonts w:cs="Times New Roman"/>
          <w:i/>
        </w:rPr>
        <w:t xml:space="preserve"> eyes westward, and northward, and southward, and eastward, and behold it with </w:t>
      </w:r>
      <w:proofErr w:type="spellStart"/>
      <w:r w:rsidRPr="0032263D">
        <w:rPr>
          <w:rFonts w:cs="Times New Roman"/>
          <w:i/>
        </w:rPr>
        <w:t>thine</w:t>
      </w:r>
      <w:proofErr w:type="spellEnd"/>
      <w:r w:rsidRPr="0032263D">
        <w:rPr>
          <w:rFonts w:cs="Times New Roman"/>
          <w:i/>
        </w:rPr>
        <w:t xml:space="preserve"> eyes: for thou </w:t>
      </w:r>
      <w:proofErr w:type="spellStart"/>
      <w:r w:rsidRPr="0032263D">
        <w:rPr>
          <w:rFonts w:cs="Times New Roman"/>
          <w:i/>
        </w:rPr>
        <w:t>shalt</w:t>
      </w:r>
      <w:proofErr w:type="spellEnd"/>
      <w:r w:rsidRPr="0032263D">
        <w:rPr>
          <w:rFonts w:cs="Times New Roman"/>
          <w:i/>
        </w:rPr>
        <w:t xml:space="preserve"> not go over this Jordan.</w:t>
      </w:r>
      <w:r>
        <w:rPr>
          <w:rFonts w:cs="Times New Roman"/>
        </w:rPr>
        <w:t xml:space="preserve"> </w:t>
      </w:r>
      <w:r w:rsidRPr="0032263D">
        <w:rPr>
          <w:rFonts w:cs="Times New Roman"/>
          <w:sz w:val="20"/>
        </w:rPr>
        <w:t xml:space="preserve"> (Deut 3:25-27)</w:t>
      </w:r>
    </w:p>
    <w:p w:rsidR="0032263D" w:rsidRPr="0032263D" w:rsidRDefault="0032263D" w:rsidP="0032263D">
      <w:pPr>
        <w:widowControl w:val="0"/>
        <w:autoSpaceDE w:val="0"/>
        <w:autoSpaceDN w:val="0"/>
        <w:adjustRightInd w:val="0"/>
        <w:jc w:val="both"/>
        <w:rPr>
          <w:rFonts w:cs="Times New Roman"/>
          <w:sz w:val="16"/>
        </w:rPr>
      </w:pPr>
    </w:p>
    <w:p w:rsidR="0032263D" w:rsidRDefault="0032263D" w:rsidP="0032263D">
      <w:pPr>
        <w:widowControl w:val="0"/>
        <w:autoSpaceDE w:val="0"/>
        <w:autoSpaceDN w:val="0"/>
        <w:adjustRightInd w:val="0"/>
        <w:jc w:val="both"/>
        <w:rPr>
          <w:rFonts w:cs="Times New Roman"/>
        </w:rPr>
      </w:pPr>
      <w:r w:rsidRPr="0032263D">
        <w:rPr>
          <w:rFonts w:cs="Times New Roman"/>
        </w:rPr>
        <w:t xml:space="preserve">Moses died on that Mount Pisgah! And what a death it was. </w:t>
      </w:r>
      <w:proofErr w:type="gramStart"/>
      <w:r w:rsidRPr="0032263D">
        <w:rPr>
          <w:rFonts w:cs="Times New Roman"/>
        </w:rPr>
        <w:t>He was secretly buried by God in Moab</w:t>
      </w:r>
      <w:proofErr w:type="gramEnd"/>
      <w:r w:rsidRPr="0032263D">
        <w:rPr>
          <w:rFonts w:cs="Times New Roman"/>
        </w:rPr>
        <w:t xml:space="preserve"> after leading the children for forty years in the Wilderness. He was not allowed to enter the Promised Land, but was left in a lonely grave in Moab – or WAS he? Do we see Moses again in Scripture after that Mountain of Prayer experience? Yes, we certainly do, and Moses is on yet another Mount – the Mount of Transfiguration with our Lord! </w:t>
      </w:r>
      <w:r>
        <w:rPr>
          <w:rFonts w:cs="Times New Roman"/>
        </w:rPr>
        <w:t xml:space="preserve"> </w:t>
      </w:r>
      <w:r w:rsidRPr="0032263D">
        <w:rPr>
          <w:rFonts w:cs="Times New Roman"/>
          <w:i/>
          <w:sz w:val="16"/>
        </w:rPr>
        <w:t xml:space="preserve">1 </w:t>
      </w:r>
      <w:r w:rsidRPr="0032263D">
        <w:rPr>
          <w:rFonts w:cs="Times New Roman"/>
          <w:i/>
        </w:rPr>
        <w:t xml:space="preserve">And after six days Jesus </w:t>
      </w:r>
      <w:proofErr w:type="spellStart"/>
      <w:r w:rsidRPr="0032263D">
        <w:rPr>
          <w:rFonts w:cs="Times New Roman"/>
          <w:i/>
        </w:rPr>
        <w:t>taketh</w:t>
      </w:r>
      <w:proofErr w:type="spellEnd"/>
      <w:r w:rsidRPr="0032263D">
        <w:rPr>
          <w:rFonts w:cs="Times New Roman"/>
          <w:i/>
        </w:rPr>
        <w:t xml:space="preserve"> Peter, James, and John his brother, and </w:t>
      </w:r>
      <w:proofErr w:type="spellStart"/>
      <w:r w:rsidRPr="0032263D">
        <w:rPr>
          <w:rFonts w:cs="Times New Roman"/>
          <w:i/>
        </w:rPr>
        <w:t>bringeth</w:t>
      </w:r>
      <w:proofErr w:type="spellEnd"/>
      <w:r w:rsidRPr="0032263D">
        <w:rPr>
          <w:rFonts w:cs="Times New Roman"/>
          <w:i/>
        </w:rPr>
        <w:t xml:space="preserve"> them up into an high mountain apart, </w:t>
      </w:r>
      <w:r w:rsidRPr="0032263D">
        <w:rPr>
          <w:rFonts w:cs="Times New Roman"/>
          <w:i/>
          <w:sz w:val="16"/>
        </w:rPr>
        <w:t xml:space="preserve">2 </w:t>
      </w:r>
      <w:r w:rsidRPr="0032263D">
        <w:rPr>
          <w:rFonts w:cs="Times New Roman"/>
          <w:i/>
        </w:rPr>
        <w:t xml:space="preserve">And was transfigured before them: and his face did shine as the sun, and his raiment was white as the light. </w:t>
      </w:r>
      <w:r w:rsidRPr="0032263D">
        <w:rPr>
          <w:rFonts w:cs="Times New Roman"/>
          <w:i/>
          <w:sz w:val="16"/>
        </w:rPr>
        <w:t xml:space="preserve">3 </w:t>
      </w:r>
      <w:r w:rsidRPr="0032263D">
        <w:rPr>
          <w:rFonts w:cs="Times New Roman"/>
          <w:i/>
        </w:rPr>
        <w:t>And, behold, there appeared unto them Moses and Elias talking with him.</w:t>
      </w:r>
      <w:r w:rsidRPr="0032263D">
        <w:rPr>
          <w:rFonts w:cs="Times New Roman"/>
        </w:rPr>
        <w:t xml:space="preserve"> </w:t>
      </w:r>
      <w:r w:rsidRPr="0032263D">
        <w:rPr>
          <w:rFonts w:cs="Times New Roman"/>
          <w:sz w:val="20"/>
        </w:rPr>
        <w:t>(Matt 17:1-3)</w:t>
      </w:r>
      <w:r w:rsidRPr="0032263D">
        <w:rPr>
          <w:rFonts w:cs="Times New Roman"/>
        </w:rPr>
        <w:t xml:space="preserve"> The faithful Moses was left in no lonely grave in Moab, but went to a far better land of Promise than that drab little country beyond Jordan Banks. Prayer affords us a view of heaven just as surely as Mount Pisgah offered Moses a view of the Promised Land. When Moses died on Mount Nebo of Pisgah, he traded that wrinkled old robe of flesh for a spanking new, and clean, Robe of righteousness offered to Him by our Lord Jesus Christ! Our prayers will then no longer be offered in blindness of the majesty and brilliance of God, but </w:t>
      </w:r>
      <w:proofErr w:type="gramStart"/>
      <w:r w:rsidRPr="0032263D">
        <w:rPr>
          <w:rFonts w:cs="Times New Roman"/>
        </w:rPr>
        <w:t>face to face</w:t>
      </w:r>
      <w:proofErr w:type="gramEnd"/>
      <w:r w:rsidRPr="0032263D">
        <w:rPr>
          <w:rFonts w:cs="Times New Roman"/>
        </w:rPr>
        <w:t>.</w:t>
      </w:r>
    </w:p>
    <w:p w:rsidR="0032263D" w:rsidRPr="0032263D" w:rsidRDefault="0032263D" w:rsidP="0032263D">
      <w:pPr>
        <w:widowControl w:val="0"/>
        <w:autoSpaceDE w:val="0"/>
        <w:autoSpaceDN w:val="0"/>
        <w:adjustRightInd w:val="0"/>
        <w:jc w:val="both"/>
        <w:rPr>
          <w:rFonts w:cs="Times New Roman"/>
          <w:sz w:val="16"/>
        </w:rPr>
      </w:pPr>
    </w:p>
    <w:p w:rsidR="006A6CD3" w:rsidRPr="0032263D" w:rsidRDefault="0032263D" w:rsidP="0032263D">
      <w:pPr>
        <w:widowControl w:val="0"/>
        <w:autoSpaceDE w:val="0"/>
        <w:autoSpaceDN w:val="0"/>
        <w:adjustRightInd w:val="0"/>
        <w:jc w:val="both"/>
        <w:rPr>
          <w:rFonts w:cs="Georgia"/>
          <w:szCs w:val="28"/>
        </w:rPr>
      </w:pPr>
      <w:r w:rsidRPr="0032263D">
        <w:rPr>
          <w:rFonts w:cs="Times New Roman"/>
        </w:rPr>
        <w:t xml:space="preserve">May the Lord grant us blindness to the torrid things of this world and give us keener vision of the things of Heaven. </w:t>
      </w:r>
      <w:r w:rsidRPr="0032263D">
        <w:rPr>
          <w:rFonts w:cs="Times New Roman"/>
          <w:i/>
        </w:rPr>
        <w:t>Amen</w:t>
      </w:r>
      <w:r w:rsidRPr="0032263D">
        <w:rPr>
          <w:rFonts w:cs="Times New Roman"/>
        </w:rPr>
        <w:t>.</w:t>
      </w:r>
    </w:p>
    <w:sectPr w:rsidR="006A6CD3" w:rsidRPr="0032263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4</Pages>
  <Words>1574</Words>
  <Characters>8974</Characters>
  <Application>Microsoft Macintosh Word</Application>
  <DocSecurity>0</DocSecurity>
  <Lines>74</Lines>
  <Paragraphs>17</Paragraphs>
  <ScaleCrop>false</ScaleCrop>
  <Company>Descanso Rodents</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166</cp:revision>
  <cp:lastPrinted>2014-09-24T00:48:00Z</cp:lastPrinted>
  <dcterms:created xsi:type="dcterms:W3CDTF">2013-07-10T21:17:00Z</dcterms:created>
  <dcterms:modified xsi:type="dcterms:W3CDTF">2015-03-10T22:44:00Z</dcterms:modified>
</cp:coreProperties>
</file>