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E25E9" w14:textId="3C152543" w:rsidR="006A6CD3" w:rsidRPr="00907B3D" w:rsidRDefault="006A6CD3" w:rsidP="006A6CD3">
      <w:pPr>
        <w:widowControl w:val="0"/>
        <w:autoSpaceDE w:val="0"/>
        <w:autoSpaceDN w:val="0"/>
        <w:adjustRightInd w:val="0"/>
        <w:rPr>
          <w:rFonts w:cs="Georgia"/>
          <w:b/>
          <w:szCs w:val="28"/>
        </w:rPr>
      </w:pPr>
      <w:r w:rsidRPr="00907B3D">
        <w:rPr>
          <w:rFonts w:cs="Times New Roman"/>
          <w:szCs w:val="32"/>
        </w:rPr>
        <w:t xml:space="preserve">Hymns of the Church </w:t>
      </w:r>
      <w:r w:rsidR="0009068D" w:rsidRPr="00907B3D">
        <w:rPr>
          <w:rFonts w:cs="Times New Roman"/>
          <w:szCs w:val="32"/>
        </w:rPr>
        <w:t xml:space="preserve">– </w:t>
      </w:r>
      <w:r w:rsidR="00091DFC" w:rsidRPr="00091DFC">
        <w:rPr>
          <w:rFonts w:cs="Times New Roman"/>
          <w:i/>
        </w:rPr>
        <w:t xml:space="preserve">My </w:t>
      </w:r>
      <w:r w:rsidR="00A50160">
        <w:rPr>
          <w:rFonts w:cs="Times New Roman"/>
          <w:i/>
        </w:rPr>
        <w:t>God, Now I from Sleep Awake</w:t>
      </w:r>
      <w:r w:rsidR="00091DFC">
        <w:rPr>
          <w:rFonts w:cs="Times New Roman"/>
          <w:i/>
        </w:rPr>
        <w:t xml:space="preserve"> </w:t>
      </w:r>
      <w:r w:rsidR="0009068D" w:rsidRPr="00907B3D">
        <w:rPr>
          <w:rFonts w:cs="Times New Roman"/>
          <w:szCs w:val="32"/>
        </w:rPr>
        <w:t xml:space="preserve">– </w:t>
      </w:r>
      <w:r w:rsidR="00A50160">
        <w:rPr>
          <w:rFonts w:cs="Times New Roman"/>
          <w:szCs w:val="32"/>
        </w:rPr>
        <w:t>16 June 2020</w:t>
      </w:r>
      <w:r w:rsidRPr="00907B3D">
        <w:rPr>
          <w:rFonts w:cs="Times New Roman"/>
          <w:szCs w:val="32"/>
        </w:rPr>
        <w:t>, Anno Domini</w:t>
      </w:r>
    </w:p>
    <w:p w14:paraId="778151A8" w14:textId="77777777" w:rsidR="006A6CD3" w:rsidRPr="00907B3D" w:rsidRDefault="006A6CD3" w:rsidP="006A6CD3">
      <w:pPr>
        <w:widowControl w:val="0"/>
        <w:autoSpaceDE w:val="0"/>
        <w:autoSpaceDN w:val="0"/>
        <w:adjustRightInd w:val="0"/>
        <w:rPr>
          <w:rFonts w:cs="Georgia"/>
        </w:rPr>
      </w:pPr>
    </w:p>
    <w:p w14:paraId="372682B5" w14:textId="77777777" w:rsidR="005565EB" w:rsidRDefault="005565EB" w:rsidP="006A6CD3">
      <w:pPr>
        <w:widowControl w:val="0"/>
        <w:autoSpaceDE w:val="0"/>
        <w:autoSpaceDN w:val="0"/>
        <w:adjustRightInd w:val="0"/>
        <w:jc w:val="center"/>
        <w:rPr>
          <w:rFonts w:cs="Times New Roman"/>
          <w:color w:val="3366FF"/>
          <w:sz w:val="16"/>
          <w:szCs w:val="32"/>
        </w:rPr>
      </w:pPr>
    </w:p>
    <w:p w14:paraId="5B712A27" w14:textId="716C9FFA" w:rsidR="005565EB" w:rsidRDefault="008A22FE" w:rsidP="006A6CD3">
      <w:pPr>
        <w:widowControl w:val="0"/>
        <w:autoSpaceDE w:val="0"/>
        <w:autoSpaceDN w:val="0"/>
        <w:adjustRightInd w:val="0"/>
        <w:jc w:val="center"/>
        <w:rPr>
          <w:rFonts w:cs="Times"/>
          <w:color w:val="3366FF"/>
          <w:sz w:val="20"/>
          <w:szCs w:val="32"/>
        </w:rPr>
      </w:pPr>
      <w:r>
        <w:rPr>
          <w:rFonts w:cs="Times"/>
          <w:noProof/>
          <w:color w:val="3366FF"/>
          <w:sz w:val="20"/>
          <w:szCs w:val="32"/>
        </w:rPr>
        <w:drawing>
          <wp:inline distT="0" distB="0" distL="0" distR="0" wp14:anchorId="0B7DCF18" wp14:editId="0DC909F7">
            <wp:extent cx="3467100" cy="3467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n, Bishop Thomas 01.jpg"/>
                    <pic:cNvPicPr/>
                  </pic:nvPicPr>
                  <pic:blipFill>
                    <a:blip r:embed="rId5">
                      <a:extLst>
                        <a:ext uri="{28A0092B-C50C-407E-A947-70E740481C1C}">
                          <a14:useLocalDpi xmlns:a14="http://schemas.microsoft.com/office/drawing/2010/main" val="0"/>
                        </a:ext>
                      </a:extLst>
                    </a:blip>
                    <a:stretch>
                      <a:fillRect/>
                    </a:stretch>
                  </pic:blipFill>
                  <pic:spPr>
                    <a:xfrm>
                      <a:off x="0" y="0"/>
                      <a:ext cx="3467100" cy="3467100"/>
                    </a:xfrm>
                    <a:prstGeom prst="rect">
                      <a:avLst/>
                    </a:prstGeom>
                  </pic:spPr>
                </pic:pic>
              </a:graphicData>
            </a:graphic>
          </wp:inline>
        </w:drawing>
      </w:r>
      <w:r>
        <w:rPr>
          <w:rFonts w:cs="Times"/>
          <w:noProof/>
          <w:color w:val="3366FF"/>
          <w:sz w:val="20"/>
          <w:szCs w:val="32"/>
        </w:rPr>
        <w:drawing>
          <wp:inline distT="0" distB="0" distL="0" distR="0" wp14:anchorId="48FC9663" wp14:editId="49E50138">
            <wp:extent cx="5943600" cy="1876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n, Bishop Thomas 0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876425"/>
                    </a:xfrm>
                    <a:prstGeom prst="rect">
                      <a:avLst/>
                    </a:prstGeom>
                  </pic:spPr>
                </pic:pic>
              </a:graphicData>
            </a:graphic>
          </wp:inline>
        </w:drawing>
      </w:r>
    </w:p>
    <w:p w14:paraId="166A8406" w14:textId="77777777" w:rsidR="006A6CD3" w:rsidRPr="00907B3D" w:rsidRDefault="006A6CD3" w:rsidP="006A6CD3">
      <w:pPr>
        <w:widowControl w:val="0"/>
        <w:autoSpaceDE w:val="0"/>
        <w:autoSpaceDN w:val="0"/>
        <w:adjustRightInd w:val="0"/>
        <w:rPr>
          <w:rFonts w:cs="Times New Roman"/>
          <w:szCs w:val="32"/>
        </w:rPr>
      </w:pPr>
    </w:p>
    <w:p w14:paraId="75690465" w14:textId="41D39F1C" w:rsidR="008A22FE" w:rsidRPr="008A22FE" w:rsidRDefault="008A22FE" w:rsidP="008A22FE">
      <w:pPr>
        <w:keepNext/>
        <w:framePr w:dropCap="drop" w:lines="2" w:wrap="around" w:vAnchor="text" w:hAnchor="text"/>
        <w:spacing w:line="528" w:lineRule="exact"/>
        <w:textAlignment w:val="baseline"/>
        <w:rPr>
          <w:rFonts w:eastAsia="Times New Roman" w:cs="Times New Roman"/>
          <w:b/>
          <w:iCs/>
          <w:color w:val="FF0000"/>
          <w:position w:val="-4"/>
          <w:sz w:val="62"/>
        </w:rPr>
      </w:pPr>
      <w:r w:rsidRPr="008A22FE">
        <w:rPr>
          <w:rFonts w:eastAsia="Times New Roman" w:cs="Times New Roman"/>
          <w:b/>
          <w:iCs/>
          <w:color w:val="FF0000"/>
          <w:position w:val="-4"/>
          <w:sz w:val="62"/>
        </w:rPr>
        <w:t>A</w:t>
      </w:r>
    </w:p>
    <w:p w14:paraId="494C58F4" w14:textId="54E7206B" w:rsidR="00A50160" w:rsidRPr="00A50160" w:rsidRDefault="00A50160" w:rsidP="00A50160">
      <w:pPr>
        <w:rPr>
          <w:rFonts w:eastAsia="Times New Roman" w:cs="Times New Roman"/>
          <w:color w:val="000000"/>
        </w:rPr>
      </w:pPr>
      <w:r w:rsidRPr="00A50160">
        <w:rPr>
          <w:rFonts w:eastAsia="Times New Roman" w:cs="Times New Roman"/>
          <w:b/>
          <w:iCs/>
          <w:color w:val="FF0000"/>
        </w:rPr>
        <w:t>N</w:t>
      </w:r>
      <w:r w:rsidRPr="00A50160">
        <w:rPr>
          <w:rFonts w:eastAsia="Times New Roman" w:cs="Times New Roman"/>
          <w:i/>
          <w:iCs/>
          <w:color w:val="FF0000"/>
        </w:rPr>
        <w:t xml:space="preserve"> evil and adulterous generation </w:t>
      </w:r>
      <w:proofErr w:type="spellStart"/>
      <w:r w:rsidRPr="00A50160">
        <w:rPr>
          <w:rFonts w:eastAsia="Times New Roman" w:cs="Times New Roman"/>
          <w:i/>
          <w:iCs/>
          <w:color w:val="FF0000"/>
        </w:rPr>
        <w:t>seeketh</w:t>
      </w:r>
      <w:proofErr w:type="spellEnd"/>
      <w:r w:rsidRPr="00A50160">
        <w:rPr>
          <w:rFonts w:eastAsia="Times New Roman" w:cs="Times New Roman"/>
          <w:i/>
          <w:iCs/>
          <w:color w:val="FF0000"/>
        </w:rPr>
        <w:t xml:space="preserve"> after a sign; and there shall no sign be given to it, but the sign of the prophet Jonas: For as Jonas was three days and three nights in the whale’s belly; so shall the Son of man be three days and three nights in the heart of the earth. The men of Nineveh shall rise in judgment with this generation, and shall condemn it: because they repented at the preaching of Jonas; and, behold, a greater than Jonas is here</w:t>
      </w:r>
      <w:r w:rsidRPr="00A50160">
        <w:rPr>
          <w:rFonts w:eastAsia="Times New Roman" w:cs="Times New Roman"/>
          <w:color w:val="000000"/>
        </w:rPr>
        <w:t xml:space="preserve">. </w:t>
      </w:r>
      <w:r>
        <w:rPr>
          <w:rFonts w:eastAsia="Times New Roman" w:cs="Times New Roman"/>
          <w:color w:val="000000"/>
        </w:rPr>
        <w:t xml:space="preserve">  </w:t>
      </w:r>
      <w:r w:rsidRPr="00A50160">
        <w:rPr>
          <w:rFonts w:eastAsia="Times New Roman" w:cs="Times New Roman"/>
          <w:color w:val="000000"/>
          <w:sz w:val="20"/>
          <w:szCs w:val="20"/>
        </w:rPr>
        <w:t>(</w:t>
      </w:r>
      <w:r w:rsidRPr="00A50160">
        <w:rPr>
          <w:rFonts w:eastAsia="Times New Roman" w:cs="Times New Roman"/>
          <w:color w:val="000000"/>
          <w:sz w:val="20"/>
          <w:szCs w:val="20"/>
        </w:rPr>
        <w:t>Matthew 12:39-41</w:t>
      </w:r>
      <w:r w:rsidRPr="00A50160">
        <w:rPr>
          <w:rFonts w:eastAsia="Times New Roman" w:cs="Times New Roman"/>
          <w:color w:val="000000"/>
          <w:sz w:val="20"/>
          <w:szCs w:val="20"/>
        </w:rPr>
        <w:t>)</w:t>
      </w:r>
    </w:p>
    <w:p w14:paraId="10FD54B2" w14:textId="77777777" w:rsidR="00A50160" w:rsidRPr="00A50160" w:rsidRDefault="00A50160" w:rsidP="00A50160">
      <w:pPr>
        <w:rPr>
          <w:rFonts w:eastAsia="Times New Roman" w:cs="Times New Roman"/>
          <w:color w:val="000000"/>
        </w:rPr>
      </w:pPr>
      <w:r w:rsidRPr="00A50160">
        <w:rPr>
          <w:rFonts w:eastAsia="Times New Roman" w:cs="Times New Roman"/>
          <w:color w:val="000000"/>
        </w:rPr>
        <w:t> </w:t>
      </w:r>
    </w:p>
    <w:p w14:paraId="61A6F226" w14:textId="49C29B63" w:rsidR="00A50160" w:rsidRDefault="00A50160" w:rsidP="00A50160">
      <w:pPr>
        <w:rPr>
          <w:rFonts w:eastAsia="Times New Roman" w:cs="Times New Roman"/>
          <w:color w:val="000000"/>
        </w:rPr>
      </w:pPr>
      <w:r w:rsidRPr="00A50160">
        <w:rPr>
          <w:rFonts w:eastAsia="Times New Roman" w:cs="Times New Roman"/>
          <w:color w:val="000000"/>
        </w:rPr>
        <w:t>            Today’s hymn devotion is more about the author than about the specific hymns he wrote. Bishop Thomas Ken was the most prominent of the seven non-juror bishops having fallen out with King James II over his ‘</w:t>
      </w:r>
      <w:r w:rsidRPr="00A50160">
        <w:rPr>
          <w:rFonts w:eastAsia="Times New Roman" w:cs="Times New Roman"/>
          <w:i/>
          <w:iCs/>
          <w:color w:val="000000"/>
        </w:rPr>
        <w:t>Declaration of Indulgence’</w:t>
      </w:r>
      <w:r w:rsidRPr="00A50160">
        <w:rPr>
          <w:rFonts w:eastAsia="Times New Roman" w:cs="Times New Roman"/>
          <w:color w:val="000000"/>
        </w:rPr>
        <w:t> which Bishop Ken felt gave too much episcopal recognition to Roman Catholicism for which he harbored a strong aversion. He also believed publishing such an edict would compromise the spiritual freedom of the Church. For this refusal, he was committed to the Tower pending trial, but later acquitted. Feeling that taking an oath of allegiance to William of Orange subsequent to his taking the same oath to King James II, Bishop Ken felt that was a compromise of principle.  As a result, he was superseded in his office by Richard Kidder, Dean of Peterborough. He lived out the remainder of his life in a devotional retirement.</w:t>
      </w:r>
    </w:p>
    <w:p w14:paraId="49D013B5" w14:textId="77777777" w:rsidR="00A50160" w:rsidRPr="00A50160" w:rsidRDefault="00A50160" w:rsidP="00A50160">
      <w:pPr>
        <w:rPr>
          <w:rFonts w:eastAsia="Times New Roman" w:cs="Times New Roman"/>
          <w:color w:val="000000"/>
          <w:sz w:val="15"/>
          <w:szCs w:val="15"/>
        </w:rPr>
      </w:pPr>
    </w:p>
    <w:p w14:paraId="5CA49291" w14:textId="77777777" w:rsidR="00A50160" w:rsidRPr="00A50160" w:rsidRDefault="00A50160" w:rsidP="00A50160">
      <w:pPr>
        <w:rPr>
          <w:rFonts w:eastAsia="Times New Roman" w:cs="Times New Roman"/>
          <w:color w:val="000000"/>
        </w:rPr>
      </w:pPr>
      <w:r w:rsidRPr="00A50160">
        <w:rPr>
          <w:rFonts w:eastAsia="Times New Roman" w:cs="Times New Roman"/>
          <w:color w:val="000000"/>
        </w:rPr>
        <w:lastRenderedPageBreak/>
        <w:t>            One of the reasons I believe Bishop Thomas Ken merits some special recognition is due to his unswerving faith in the Church of the English Reformation. Another is his rejection of anything Romish. Moreover, Bishop Thomas Ken is considered one of the fathers of English church hymnody. Much of his hymnal contributions are centered on morning and evening prayer. In 1685, he published his </w:t>
      </w:r>
      <w:r w:rsidRPr="00A50160">
        <w:rPr>
          <w:rFonts w:eastAsia="Times New Roman" w:cs="Times New Roman"/>
          <w:i/>
          <w:iCs/>
          <w:color w:val="000000"/>
        </w:rPr>
        <w:t>Exposition on the Church Catechism</w:t>
      </w:r>
      <w:r w:rsidRPr="00A50160">
        <w:rPr>
          <w:rFonts w:eastAsia="Times New Roman" w:cs="Times New Roman"/>
          <w:color w:val="000000"/>
        </w:rPr>
        <w:t>, perhaps better known by its sub-title, </w:t>
      </w:r>
      <w:r w:rsidRPr="00A50160">
        <w:rPr>
          <w:rFonts w:eastAsia="Times New Roman" w:cs="Times New Roman"/>
          <w:i/>
          <w:iCs/>
          <w:color w:val="000000"/>
        </w:rPr>
        <w:t>The Practice of Divine Love</w:t>
      </w:r>
      <w:r w:rsidRPr="00A50160">
        <w:rPr>
          <w:rFonts w:eastAsia="Times New Roman" w:cs="Times New Roman"/>
          <w:color w:val="000000"/>
        </w:rPr>
        <w:t>. </w:t>
      </w:r>
    </w:p>
    <w:p w14:paraId="5CB2EED3" w14:textId="77777777" w:rsidR="00A50160" w:rsidRPr="00A50160" w:rsidRDefault="00A50160" w:rsidP="00A50160">
      <w:pPr>
        <w:rPr>
          <w:rFonts w:eastAsia="Times New Roman" w:cs="Times New Roman"/>
          <w:color w:val="000000"/>
          <w:sz w:val="15"/>
          <w:szCs w:val="15"/>
        </w:rPr>
      </w:pPr>
    </w:p>
    <w:p w14:paraId="30979AB2" w14:textId="77777777" w:rsidR="00A50160" w:rsidRPr="00A50160" w:rsidRDefault="00A50160" w:rsidP="00A50160">
      <w:pPr>
        <w:rPr>
          <w:rFonts w:eastAsia="Times New Roman" w:cs="Times New Roman"/>
          <w:color w:val="000000"/>
        </w:rPr>
      </w:pPr>
      <w:r w:rsidRPr="00A50160">
        <w:rPr>
          <w:rFonts w:eastAsia="Times New Roman" w:cs="Times New Roman"/>
          <w:color w:val="000000"/>
        </w:rPr>
        <w:t xml:space="preserve">            Ken died in retirement in 1711 at Longleat in Wiltshire. Not possessing any active title, he requested to be buried beneath the eastern window of the Church of St. John’s at </w:t>
      </w:r>
      <w:proofErr w:type="spellStart"/>
      <w:r w:rsidRPr="00A50160">
        <w:rPr>
          <w:rFonts w:eastAsia="Times New Roman" w:cs="Times New Roman"/>
          <w:color w:val="000000"/>
        </w:rPr>
        <w:t>Frome</w:t>
      </w:r>
      <w:proofErr w:type="spellEnd"/>
      <w:r w:rsidRPr="00A50160">
        <w:rPr>
          <w:rFonts w:eastAsia="Times New Roman" w:cs="Times New Roman"/>
          <w:color w:val="000000"/>
        </w:rPr>
        <w:t>. "</w:t>
      </w:r>
      <w:r w:rsidRPr="00A50160">
        <w:rPr>
          <w:rFonts w:eastAsia="Times New Roman" w:cs="Times New Roman"/>
          <w:i/>
          <w:iCs/>
          <w:color w:val="000000"/>
        </w:rPr>
        <w:t>I am dying</w:t>
      </w:r>
      <w:r w:rsidRPr="00A50160">
        <w:rPr>
          <w:rFonts w:eastAsia="Times New Roman" w:cs="Times New Roman"/>
          <w:color w:val="000000"/>
        </w:rPr>
        <w:t>," Ken had written, "</w:t>
      </w:r>
      <w:r w:rsidRPr="00A50160">
        <w:rPr>
          <w:rFonts w:eastAsia="Times New Roman" w:cs="Times New Roman"/>
          <w:i/>
          <w:iCs/>
          <w:color w:val="000000"/>
        </w:rPr>
        <w:t>in the Holy, Catholic and Apostolic Faith professed by the whole Church before the disunion of East and West; and, more particularly, in the Communion of the Church of England, as it stands distinguished from both Papal and Protestant innovation, and adheres to the Doctrine of the Cross</w:t>
      </w:r>
      <w:r w:rsidRPr="00A50160">
        <w:rPr>
          <w:rFonts w:eastAsia="Times New Roman" w:cs="Times New Roman"/>
          <w:color w:val="000000"/>
        </w:rPr>
        <w:t>."</w:t>
      </w:r>
      <w:r w:rsidRPr="00A50160">
        <w:rPr>
          <w:rFonts w:eastAsia="Times New Roman" w:cs="Times New Roman"/>
          <w:color w:val="000000"/>
          <w:vertAlign w:val="superscript"/>
        </w:rPr>
        <w:t>  </w:t>
      </w:r>
      <w:r w:rsidRPr="00A50160">
        <w:rPr>
          <w:rFonts w:eastAsia="Times New Roman" w:cs="Times New Roman"/>
          <w:color w:val="000000"/>
        </w:rPr>
        <w:t>The dawn following his death, his friends gathered to sing, “</w:t>
      </w:r>
      <w:r w:rsidRPr="00A50160">
        <w:rPr>
          <w:rFonts w:eastAsia="Times New Roman" w:cs="Times New Roman"/>
          <w:i/>
          <w:iCs/>
          <w:color w:val="000000"/>
        </w:rPr>
        <w:t>Awake my soul, and with the Sun</w:t>
      </w:r>
      <w:r w:rsidRPr="00A50160">
        <w:rPr>
          <w:rFonts w:eastAsia="Times New Roman" w:cs="Times New Roman"/>
          <w:color w:val="000000"/>
        </w:rPr>
        <w:t>,” as Bishop Thomas Ken was laid to rest there under that east window.</w:t>
      </w:r>
    </w:p>
    <w:p w14:paraId="0A099FBF" w14:textId="77777777" w:rsidR="00A50160" w:rsidRPr="00A50160" w:rsidRDefault="00A50160" w:rsidP="00A50160">
      <w:pPr>
        <w:rPr>
          <w:rFonts w:eastAsia="Times New Roman" w:cs="Times New Roman"/>
          <w:color w:val="000000"/>
          <w:sz w:val="15"/>
          <w:szCs w:val="15"/>
        </w:rPr>
      </w:pPr>
      <w:r w:rsidRPr="00A50160">
        <w:rPr>
          <w:rFonts w:eastAsia="Times New Roman" w:cs="Times New Roman"/>
          <w:color w:val="000000"/>
          <w:sz w:val="15"/>
          <w:szCs w:val="15"/>
        </w:rPr>
        <w:t>            </w:t>
      </w:r>
    </w:p>
    <w:p w14:paraId="43166639" w14:textId="77777777" w:rsidR="00A50160" w:rsidRPr="00A50160" w:rsidRDefault="00A50160" w:rsidP="00A50160">
      <w:pPr>
        <w:rPr>
          <w:rFonts w:eastAsia="Times New Roman" w:cs="Times New Roman"/>
          <w:color w:val="000000"/>
        </w:rPr>
      </w:pPr>
      <w:r w:rsidRPr="00A50160">
        <w:rPr>
          <w:rFonts w:eastAsia="Times New Roman" w:cs="Times New Roman"/>
          <w:color w:val="000000"/>
        </w:rPr>
        <w:t>            The subject hymn today is taken from Ken’s Midnight Hymn of worship. It is a wonderful description of Ken’s view of coming glory in Christ:</w:t>
      </w:r>
    </w:p>
    <w:p w14:paraId="0481FE68" w14:textId="77777777" w:rsidR="00A50160" w:rsidRPr="00A50160" w:rsidRDefault="00A50160" w:rsidP="00A50160">
      <w:pPr>
        <w:rPr>
          <w:rFonts w:eastAsia="Times New Roman" w:cs="Times New Roman"/>
          <w:color w:val="000000"/>
          <w:sz w:val="15"/>
          <w:szCs w:val="15"/>
        </w:rPr>
      </w:pPr>
      <w:r w:rsidRPr="00A50160">
        <w:rPr>
          <w:rFonts w:eastAsia="Times New Roman" w:cs="Times New Roman"/>
          <w:color w:val="000000"/>
          <w:sz w:val="15"/>
          <w:szCs w:val="15"/>
        </w:rPr>
        <w:t>            </w:t>
      </w:r>
    </w:p>
    <w:p w14:paraId="6B9279D6" w14:textId="37DDE7E7" w:rsidR="00A50160" w:rsidRPr="00A50160" w:rsidRDefault="00A50160" w:rsidP="00A50160">
      <w:pPr>
        <w:jc w:val="center"/>
        <w:rPr>
          <w:rFonts w:eastAsia="Times New Roman" w:cs="Times New Roman"/>
          <w:b/>
          <w:color w:val="000000"/>
        </w:rPr>
      </w:pPr>
      <w:r w:rsidRPr="00A50160">
        <w:rPr>
          <w:rFonts w:eastAsia="Times New Roman" w:cs="Times New Roman"/>
          <w:b/>
          <w:color w:val="000000"/>
        </w:rPr>
        <w:t>My God, Now I From Sleep Awake</w:t>
      </w:r>
    </w:p>
    <w:p w14:paraId="6DF90000" w14:textId="77777777" w:rsidR="00A50160" w:rsidRPr="00A50160" w:rsidRDefault="00A50160" w:rsidP="00A50160">
      <w:pPr>
        <w:rPr>
          <w:rFonts w:eastAsia="Times New Roman" w:cs="Times New Roman"/>
          <w:color w:val="000000"/>
          <w:sz w:val="15"/>
          <w:szCs w:val="15"/>
        </w:rPr>
      </w:pPr>
      <w:r w:rsidRPr="00A50160">
        <w:rPr>
          <w:rFonts w:eastAsia="Times New Roman" w:cs="Times New Roman"/>
          <w:color w:val="000000"/>
          <w:sz w:val="15"/>
          <w:szCs w:val="15"/>
        </w:rPr>
        <w:t>            </w:t>
      </w:r>
    </w:p>
    <w:p w14:paraId="6D58ECA4" w14:textId="0B0094B9" w:rsidR="00A50160" w:rsidRPr="00A50160" w:rsidRDefault="00A50160" w:rsidP="00A50160">
      <w:pPr>
        <w:ind w:left="1440"/>
        <w:rPr>
          <w:rFonts w:eastAsia="Times New Roman" w:cs="Times New Roman"/>
          <w:color w:val="000000"/>
        </w:rPr>
      </w:pPr>
      <w:r w:rsidRPr="00A50160">
        <w:rPr>
          <w:rFonts w:eastAsia="Times New Roman" w:cs="Times New Roman"/>
          <w:iCs/>
          <w:color w:val="000000"/>
        </w:rPr>
        <w:t>My God, now I from sleep awake.</w:t>
      </w:r>
    </w:p>
    <w:p w14:paraId="077B50FC" w14:textId="77777777" w:rsidR="00A50160" w:rsidRPr="00A50160" w:rsidRDefault="00A50160" w:rsidP="00A50160">
      <w:pPr>
        <w:ind w:left="1440"/>
        <w:rPr>
          <w:rFonts w:eastAsia="Times New Roman" w:cs="Times New Roman"/>
          <w:color w:val="000000"/>
        </w:rPr>
      </w:pPr>
      <w:r w:rsidRPr="00A50160">
        <w:rPr>
          <w:rFonts w:eastAsia="Times New Roman" w:cs="Times New Roman"/>
          <w:iCs/>
          <w:color w:val="000000"/>
        </w:rPr>
        <w:t xml:space="preserve">The sole possession of me </w:t>
      </w:r>
      <w:proofErr w:type="gramStart"/>
      <w:r w:rsidRPr="00A50160">
        <w:rPr>
          <w:rFonts w:eastAsia="Times New Roman" w:cs="Times New Roman"/>
          <w:iCs/>
          <w:color w:val="000000"/>
        </w:rPr>
        <w:t>take ;</w:t>
      </w:r>
      <w:proofErr w:type="gramEnd"/>
    </w:p>
    <w:p w14:paraId="20DE7B56" w14:textId="77777777" w:rsidR="00A50160" w:rsidRPr="00A50160" w:rsidRDefault="00A50160" w:rsidP="00A50160">
      <w:pPr>
        <w:ind w:left="1440"/>
        <w:rPr>
          <w:rFonts w:eastAsia="Times New Roman" w:cs="Times New Roman"/>
          <w:color w:val="000000"/>
        </w:rPr>
      </w:pPr>
      <w:r w:rsidRPr="00A50160">
        <w:rPr>
          <w:rFonts w:eastAsia="Times New Roman" w:cs="Times New Roman"/>
          <w:iCs/>
          <w:color w:val="000000"/>
        </w:rPr>
        <w:t>From midnight terrors me secure,</w:t>
      </w:r>
    </w:p>
    <w:p w14:paraId="122E5708" w14:textId="77777777" w:rsidR="00A50160" w:rsidRPr="00A50160" w:rsidRDefault="00A50160" w:rsidP="00A50160">
      <w:pPr>
        <w:ind w:left="1440"/>
        <w:rPr>
          <w:rFonts w:eastAsia="Times New Roman" w:cs="Times New Roman"/>
          <w:color w:val="000000"/>
        </w:rPr>
      </w:pPr>
      <w:r w:rsidRPr="00A50160">
        <w:rPr>
          <w:rFonts w:eastAsia="Times New Roman" w:cs="Times New Roman"/>
          <w:iCs/>
          <w:color w:val="000000"/>
        </w:rPr>
        <w:t>And guard my heart from thoughts impure.</w:t>
      </w:r>
    </w:p>
    <w:p w14:paraId="0EC9C78C" w14:textId="77777777" w:rsidR="00A50160" w:rsidRPr="00A50160" w:rsidRDefault="00A50160" w:rsidP="00A50160">
      <w:pPr>
        <w:rPr>
          <w:rFonts w:eastAsia="Times New Roman" w:cs="Times New Roman"/>
          <w:color w:val="000000"/>
          <w:sz w:val="15"/>
          <w:szCs w:val="15"/>
        </w:rPr>
      </w:pPr>
      <w:r w:rsidRPr="00A50160">
        <w:rPr>
          <w:rFonts w:eastAsia="Times New Roman" w:cs="Times New Roman"/>
          <w:color w:val="000000"/>
          <w:sz w:val="15"/>
          <w:szCs w:val="15"/>
        </w:rPr>
        <w:t>            </w:t>
      </w:r>
    </w:p>
    <w:p w14:paraId="6373AF15" w14:textId="775F86AE" w:rsidR="00A50160" w:rsidRPr="00A50160" w:rsidRDefault="00A50160" w:rsidP="00A50160">
      <w:pPr>
        <w:ind w:left="1440"/>
        <w:rPr>
          <w:rFonts w:eastAsia="Times New Roman" w:cs="Times New Roman"/>
          <w:color w:val="000000"/>
        </w:rPr>
      </w:pPr>
      <w:proofErr w:type="spellStart"/>
      <w:r w:rsidRPr="00A50160">
        <w:rPr>
          <w:rFonts w:eastAsia="Times New Roman" w:cs="Times New Roman"/>
          <w:iCs/>
          <w:color w:val="000000"/>
        </w:rPr>
        <w:t>Bless'd</w:t>
      </w:r>
      <w:proofErr w:type="spellEnd"/>
      <w:r w:rsidRPr="00A50160">
        <w:rPr>
          <w:rFonts w:eastAsia="Times New Roman" w:cs="Times New Roman"/>
          <w:iCs/>
          <w:color w:val="000000"/>
        </w:rPr>
        <w:t xml:space="preserve"> angels, while we silent lie,</w:t>
      </w:r>
    </w:p>
    <w:p w14:paraId="6810B708" w14:textId="77777777" w:rsidR="00A50160" w:rsidRPr="00A50160" w:rsidRDefault="00A50160" w:rsidP="00A50160">
      <w:pPr>
        <w:ind w:left="1440"/>
        <w:rPr>
          <w:rFonts w:eastAsia="Times New Roman" w:cs="Times New Roman"/>
          <w:color w:val="000000"/>
        </w:rPr>
      </w:pPr>
      <w:r w:rsidRPr="00A50160">
        <w:rPr>
          <w:rFonts w:eastAsia="Times New Roman" w:cs="Times New Roman"/>
          <w:iCs/>
          <w:color w:val="000000"/>
        </w:rPr>
        <w:t>Your Hallelujahs sing on high,</w:t>
      </w:r>
    </w:p>
    <w:p w14:paraId="644A9827" w14:textId="77777777" w:rsidR="00A50160" w:rsidRPr="00A50160" w:rsidRDefault="00A50160" w:rsidP="00A50160">
      <w:pPr>
        <w:ind w:left="1440"/>
        <w:rPr>
          <w:rFonts w:eastAsia="Times New Roman" w:cs="Times New Roman"/>
          <w:color w:val="000000"/>
        </w:rPr>
      </w:pPr>
      <w:r w:rsidRPr="00A50160">
        <w:rPr>
          <w:rFonts w:eastAsia="Times New Roman" w:cs="Times New Roman"/>
          <w:iCs/>
          <w:color w:val="000000"/>
        </w:rPr>
        <w:t>Your joyful hymn the ever-blessed,</w:t>
      </w:r>
    </w:p>
    <w:p w14:paraId="1CBBFFBD" w14:textId="26BEBDE5" w:rsidR="00A50160" w:rsidRPr="00A50160" w:rsidRDefault="00A50160" w:rsidP="00A50160">
      <w:pPr>
        <w:ind w:left="1440"/>
        <w:rPr>
          <w:rFonts w:eastAsia="Times New Roman" w:cs="Times New Roman"/>
          <w:color w:val="000000"/>
        </w:rPr>
      </w:pPr>
      <w:r w:rsidRPr="00A50160">
        <w:rPr>
          <w:rFonts w:eastAsia="Times New Roman" w:cs="Times New Roman"/>
          <w:iCs/>
          <w:color w:val="000000"/>
        </w:rPr>
        <w:t>Before the throne, and never rest.</w:t>
      </w:r>
    </w:p>
    <w:p w14:paraId="56A83A19" w14:textId="77777777" w:rsidR="00A50160" w:rsidRPr="00A50160" w:rsidRDefault="00A50160" w:rsidP="00A50160">
      <w:pPr>
        <w:rPr>
          <w:rFonts w:eastAsia="Times New Roman" w:cs="Times New Roman"/>
          <w:color w:val="000000"/>
          <w:sz w:val="15"/>
          <w:szCs w:val="15"/>
        </w:rPr>
      </w:pPr>
      <w:r w:rsidRPr="00A50160">
        <w:rPr>
          <w:rFonts w:eastAsia="Times New Roman" w:cs="Times New Roman"/>
          <w:color w:val="000000"/>
          <w:sz w:val="15"/>
          <w:szCs w:val="15"/>
        </w:rPr>
        <w:t>            </w:t>
      </w:r>
    </w:p>
    <w:p w14:paraId="43D16751" w14:textId="57A93226" w:rsidR="00A50160" w:rsidRDefault="00A50160" w:rsidP="00A50160">
      <w:pPr>
        <w:rPr>
          <w:rFonts w:eastAsia="Times New Roman" w:cs="Times New Roman"/>
          <w:color w:val="000000"/>
        </w:rPr>
      </w:pPr>
      <w:r w:rsidRPr="00A50160">
        <w:rPr>
          <w:rFonts w:eastAsia="Times New Roman" w:cs="Times New Roman"/>
          <w:color w:val="000000"/>
        </w:rPr>
        <w:t>            </w:t>
      </w:r>
      <w:r w:rsidRPr="00A50160">
        <w:rPr>
          <w:rFonts w:eastAsia="Times New Roman" w:cs="Times New Roman"/>
          <w:b/>
          <w:bCs/>
          <w:i/>
          <w:iCs/>
          <w:color w:val="000000"/>
        </w:rPr>
        <w:t xml:space="preserve">My God, now I from sleep awake. The sole possession of me take; From midnight terrors me secure, </w:t>
      </w:r>
      <w:proofErr w:type="gramStart"/>
      <w:r w:rsidRPr="00A50160">
        <w:rPr>
          <w:rFonts w:eastAsia="Times New Roman" w:cs="Times New Roman"/>
          <w:b/>
          <w:bCs/>
          <w:i/>
          <w:iCs/>
          <w:color w:val="000000"/>
        </w:rPr>
        <w:t>And</w:t>
      </w:r>
      <w:proofErr w:type="gramEnd"/>
      <w:r w:rsidRPr="00A50160">
        <w:rPr>
          <w:rFonts w:eastAsia="Times New Roman" w:cs="Times New Roman"/>
          <w:b/>
          <w:bCs/>
          <w:i/>
          <w:iCs/>
          <w:color w:val="000000"/>
        </w:rPr>
        <w:t xml:space="preserve"> guard my heart from thoughts impure.</w:t>
      </w:r>
      <w:r w:rsidRPr="00A50160">
        <w:rPr>
          <w:rFonts w:eastAsia="Times New Roman" w:cs="Times New Roman"/>
          <w:color w:val="000000"/>
        </w:rPr>
        <w:t xml:space="preserve"> Ken requested burial under the east window of the Church of St. John because he desired to have an immediate and unobstructed view of the eastern sky at our Lord’s return. Standing upon the infirm soil of an open grave, he desired to waste not a minute before being drawn by the Great Heavenly Magnet of the Lord skyward to join Him. When we awake from death, we, like Ken, have only ourselves (our borrowed souls) for which we pray our Lord to take possession. Otherwise that soul is doomed to wonder in outer darkness for Eternity future.  But the Lord knows His own, and not a hair of the head of His beloved will be lost in time or eternity. The midnight terrors are the terrors of death which occur at the physical midnight of life. The Lord is able to safeguard our hearts from impure thoughts when those hearts have been surrendered to Him</w:t>
      </w:r>
      <w:r>
        <w:rPr>
          <w:rFonts w:eastAsia="Times New Roman" w:cs="Times New Roman"/>
          <w:color w:val="000000"/>
        </w:rPr>
        <w:t>.</w:t>
      </w:r>
    </w:p>
    <w:p w14:paraId="35F6AB66" w14:textId="77777777" w:rsidR="00A50160" w:rsidRPr="00A50160" w:rsidRDefault="00A50160" w:rsidP="00A50160">
      <w:pPr>
        <w:rPr>
          <w:rFonts w:eastAsia="Times New Roman" w:cs="Times New Roman"/>
          <w:color w:val="000000"/>
          <w:sz w:val="15"/>
          <w:szCs w:val="15"/>
        </w:rPr>
      </w:pPr>
    </w:p>
    <w:p w14:paraId="68C33884" w14:textId="0F0CA7A5" w:rsidR="00A50160" w:rsidRPr="00A50160" w:rsidRDefault="00A50160" w:rsidP="00A50160">
      <w:pPr>
        <w:rPr>
          <w:rFonts w:eastAsia="Times New Roman" w:cs="Times New Roman"/>
          <w:i/>
          <w:iCs/>
          <w:color w:val="000000"/>
        </w:rPr>
      </w:pPr>
      <w:r w:rsidRPr="00A50160">
        <w:rPr>
          <w:rFonts w:eastAsia="Times New Roman" w:cs="Times New Roman"/>
          <w:color w:val="000000"/>
        </w:rPr>
        <w:t>            </w:t>
      </w:r>
      <w:proofErr w:type="spellStart"/>
      <w:r w:rsidR="00273646" w:rsidRPr="00273646">
        <w:rPr>
          <w:rFonts w:eastAsia="Times New Roman" w:cs="Times New Roman"/>
          <w:b/>
          <w:i/>
          <w:iCs/>
          <w:color w:val="000000"/>
        </w:rPr>
        <w:t>B</w:t>
      </w:r>
      <w:r w:rsidRPr="00A50160">
        <w:rPr>
          <w:rFonts w:eastAsia="Times New Roman" w:cs="Times New Roman"/>
          <w:b/>
          <w:bCs/>
          <w:i/>
          <w:iCs/>
          <w:color w:val="000000"/>
        </w:rPr>
        <w:t>less'd</w:t>
      </w:r>
      <w:proofErr w:type="spellEnd"/>
      <w:r w:rsidRPr="00A50160">
        <w:rPr>
          <w:rFonts w:eastAsia="Times New Roman" w:cs="Times New Roman"/>
          <w:b/>
          <w:bCs/>
          <w:i/>
          <w:iCs/>
          <w:color w:val="000000"/>
        </w:rPr>
        <w:t xml:space="preserve"> angels, while we silent lie, Your Hallelujahs sing on high, </w:t>
      </w:r>
      <w:proofErr w:type="gramStart"/>
      <w:r w:rsidRPr="00A50160">
        <w:rPr>
          <w:rFonts w:eastAsia="Times New Roman" w:cs="Times New Roman"/>
          <w:b/>
          <w:bCs/>
          <w:i/>
          <w:iCs/>
          <w:color w:val="000000"/>
        </w:rPr>
        <w:t>Your</w:t>
      </w:r>
      <w:proofErr w:type="gramEnd"/>
      <w:r w:rsidRPr="00A50160">
        <w:rPr>
          <w:rFonts w:eastAsia="Times New Roman" w:cs="Times New Roman"/>
          <w:b/>
          <w:bCs/>
          <w:i/>
          <w:iCs/>
          <w:color w:val="000000"/>
        </w:rPr>
        <w:t xml:space="preserve"> joyful hymn the ever-blessed, Before the throne, and never rest.</w:t>
      </w:r>
      <w:r w:rsidR="00273646">
        <w:rPr>
          <w:rFonts w:eastAsia="Times New Roman" w:cs="Times New Roman"/>
          <w:b/>
          <w:bCs/>
          <w:i/>
          <w:iCs/>
          <w:color w:val="000000"/>
        </w:rPr>
        <w:t xml:space="preserve">  </w:t>
      </w:r>
      <w:r w:rsidRPr="00A50160">
        <w:rPr>
          <w:rFonts w:eastAsia="Times New Roman" w:cs="Times New Roman"/>
          <w:b/>
          <w:bCs/>
          <w:color w:val="000000"/>
        </w:rPr>
        <w:t> </w:t>
      </w:r>
      <w:r w:rsidRPr="00A50160">
        <w:rPr>
          <w:rFonts w:eastAsia="Times New Roman" w:cs="Times New Roman"/>
          <w:color w:val="000000"/>
        </w:rPr>
        <w:t>If there is joy in Heaven over the salvation of a single soul, imagine the joy at the death of a saint. The anthem swirls ceaselessly about the Throne of God. The time element is as the twinkling of an eye from sunset to sunrise!</w:t>
      </w:r>
    </w:p>
    <w:p w14:paraId="1F3F3385" w14:textId="77777777" w:rsidR="00A50160" w:rsidRPr="00A50160" w:rsidRDefault="00A50160" w:rsidP="00A50160">
      <w:pPr>
        <w:rPr>
          <w:rFonts w:eastAsia="Times New Roman" w:cs="Times New Roman"/>
          <w:color w:val="000000"/>
          <w:sz w:val="15"/>
          <w:szCs w:val="15"/>
        </w:rPr>
      </w:pPr>
      <w:r w:rsidRPr="00A50160">
        <w:rPr>
          <w:rFonts w:eastAsia="Times New Roman" w:cs="Times New Roman"/>
          <w:color w:val="000000"/>
          <w:sz w:val="15"/>
          <w:szCs w:val="15"/>
        </w:rPr>
        <w:t>            </w:t>
      </w:r>
    </w:p>
    <w:p w14:paraId="78A7459D" w14:textId="2F2A47CD" w:rsidR="00A50160" w:rsidRPr="00A50160" w:rsidRDefault="00A50160" w:rsidP="00A50160">
      <w:pPr>
        <w:rPr>
          <w:rFonts w:eastAsia="Times New Roman" w:cs="Times New Roman"/>
          <w:b/>
          <w:color w:val="000000"/>
        </w:rPr>
      </w:pPr>
      <w:r w:rsidRPr="00A50160">
        <w:rPr>
          <w:rFonts w:eastAsia="Times New Roman" w:cs="Times New Roman"/>
          <w:b/>
          <w:color w:val="000000"/>
        </w:rPr>
        <w:t>Conclusion</w:t>
      </w:r>
    </w:p>
    <w:p w14:paraId="13F3B8A4" w14:textId="56CB0398" w:rsidR="00A50160" w:rsidRPr="00A50160" w:rsidRDefault="00A50160" w:rsidP="00A50160">
      <w:pPr>
        <w:rPr>
          <w:rFonts w:eastAsia="Times New Roman" w:cs="Times New Roman"/>
          <w:color w:val="000000"/>
        </w:rPr>
      </w:pPr>
      <w:r w:rsidRPr="00A50160">
        <w:rPr>
          <w:rFonts w:eastAsia="Times New Roman" w:cs="Times New Roman"/>
          <w:color w:val="000000"/>
        </w:rPr>
        <w:t xml:space="preserve">            There is no memorial marker to designate the tomb of Christ. Why is that so? It is because Christ actually had no tomb. He was laid in a borrowed tomb just as every saint since has been laid (including our friend and brother, Lazarus the Beggar) in a borrowed tomb. Christ needs no memorial statue or marker to commemorate His life. There is a far greater memorial of our Lord Jesus Christ that abides in the hearts of His </w:t>
      </w:r>
      <w:r w:rsidRPr="00A50160">
        <w:rPr>
          <w:rFonts w:eastAsia="Times New Roman" w:cs="Times New Roman"/>
          <w:color w:val="000000"/>
        </w:rPr>
        <w:lastRenderedPageBreak/>
        <w:t xml:space="preserve">elect people. He, unlike the men and women memorialized on monuments and statues, is alive. In the leading text, our Lord said: </w:t>
      </w:r>
      <w:r w:rsidRPr="00A50160">
        <w:rPr>
          <w:rFonts w:eastAsia="Times New Roman" w:cs="Times New Roman"/>
          <w:i/>
          <w:iCs/>
          <w:color w:val="FF0000"/>
        </w:rPr>
        <w:t xml:space="preserve">An evil and adulterous generation </w:t>
      </w:r>
      <w:proofErr w:type="spellStart"/>
      <w:r w:rsidRPr="00A50160">
        <w:rPr>
          <w:rFonts w:eastAsia="Times New Roman" w:cs="Times New Roman"/>
          <w:i/>
          <w:iCs/>
          <w:color w:val="FF0000"/>
        </w:rPr>
        <w:t>seeketh</w:t>
      </w:r>
      <w:proofErr w:type="spellEnd"/>
      <w:r w:rsidRPr="00A50160">
        <w:rPr>
          <w:rFonts w:eastAsia="Times New Roman" w:cs="Times New Roman"/>
          <w:i/>
          <w:iCs/>
          <w:color w:val="FF0000"/>
        </w:rPr>
        <w:t xml:space="preserve"> after a sign; and there shall no sign be given to it, but the sign of the prophet Jonas: For as Jonas was three days and three nights in the whale’s belly; so shall the Son of man be three days and three nights in the heart of the earth. The men of Nineveh shall rise in judgment with this generation, and shall condemn it: because they repented at the preaching of Jonas; and, behold, a greater than Jonas is here.</w:t>
      </w:r>
      <w:r>
        <w:rPr>
          <w:rFonts w:eastAsia="Times New Roman" w:cs="Times New Roman"/>
          <w:color w:val="000000"/>
        </w:rPr>
        <w:t xml:space="preserve"> </w:t>
      </w:r>
      <w:r w:rsidRPr="00A50160">
        <w:rPr>
          <w:rFonts w:eastAsia="Times New Roman" w:cs="Times New Roman"/>
          <w:color w:val="000000"/>
        </w:rPr>
        <w:t xml:space="preserve"> We need no statue to remember Christ. It is enough to know that He was dead and buried for three days and three nights, and He rose from the tomb on the third day. Dead men have memorials, but not the </w:t>
      </w:r>
      <w:proofErr w:type="gramStart"/>
      <w:r w:rsidRPr="00A50160">
        <w:rPr>
          <w:rFonts w:eastAsia="Times New Roman" w:cs="Times New Roman"/>
          <w:color w:val="000000"/>
        </w:rPr>
        <w:t>LIVING!.</w:t>
      </w:r>
      <w:proofErr w:type="gramEnd"/>
    </w:p>
    <w:p w14:paraId="71C55D33" w14:textId="77777777" w:rsidR="00A50160" w:rsidRPr="00A50160" w:rsidRDefault="00A50160" w:rsidP="00A50160">
      <w:pPr>
        <w:rPr>
          <w:rFonts w:eastAsia="Times New Roman" w:cs="Times New Roman"/>
          <w:color w:val="000000"/>
          <w:sz w:val="15"/>
          <w:szCs w:val="15"/>
        </w:rPr>
      </w:pPr>
      <w:r w:rsidRPr="00A50160">
        <w:rPr>
          <w:rFonts w:eastAsia="Times New Roman" w:cs="Times New Roman"/>
          <w:color w:val="000000"/>
          <w:sz w:val="15"/>
          <w:szCs w:val="15"/>
        </w:rPr>
        <w:t>            </w:t>
      </w:r>
    </w:p>
    <w:p w14:paraId="07FF33F6" w14:textId="36B5A69B" w:rsidR="00A50160" w:rsidRPr="00A50160" w:rsidRDefault="00A50160" w:rsidP="00A50160">
      <w:pPr>
        <w:ind w:firstLine="720"/>
        <w:rPr>
          <w:rFonts w:eastAsia="Times New Roman" w:cs="Times New Roman"/>
          <w:color w:val="000000"/>
        </w:rPr>
      </w:pPr>
      <w:r w:rsidRPr="00A50160">
        <w:rPr>
          <w:rFonts w:eastAsia="Times New Roman" w:cs="Times New Roman"/>
          <w:color w:val="000000"/>
        </w:rPr>
        <w:t>Good Bishop Thomas Ken had a modest burial with little pomp and circumstance other than the simple singing of one of his favorite hymns save the simple words committed to his epitaph (words very similar to those of Thomas Gray’s </w:t>
      </w:r>
      <w:r w:rsidRPr="00A50160">
        <w:rPr>
          <w:rFonts w:eastAsia="Times New Roman" w:cs="Times New Roman"/>
          <w:i/>
          <w:iCs/>
          <w:color w:val="000000"/>
        </w:rPr>
        <w:t>Elegy in a Country Churchyard</w:t>
      </w:r>
      <w:r w:rsidRPr="00A50160">
        <w:rPr>
          <w:rFonts w:eastAsia="Times New Roman" w:cs="Times New Roman"/>
          <w:color w:val="000000"/>
        </w:rPr>
        <w:t>):</w:t>
      </w:r>
    </w:p>
    <w:p w14:paraId="647929AD" w14:textId="77777777" w:rsidR="00A50160" w:rsidRPr="00A50160" w:rsidRDefault="00A50160" w:rsidP="00A50160">
      <w:pPr>
        <w:rPr>
          <w:rFonts w:eastAsia="Times New Roman" w:cs="Times New Roman"/>
          <w:color w:val="000000"/>
          <w:sz w:val="15"/>
          <w:szCs w:val="15"/>
        </w:rPr>
      </w:pPr>
      <w:r w:rsidRPr="00A50160">
        <w:rPr>
          <w:rFonts w:eastAsia="Times New Roman" w:cs="Times New Roman"/>
          <w:color w:val="000000"/>
          <w:sz w:val="15"/>
          <w:szCs w:val="15"/>
        </w:rPr>
        <w:t> </w:t>
      </w:r>
    </w:p>
    <w:p w14:paraId="1740AC5D" w14:textId="21F09ACE" w:rsidR="00A50160" w:rsidRPr="00A50160" w:rsidRDefault="00A50160" w:rsidP="008A22FE">
      <w:pPr>
        <w:ind w:left="1440"/>
        <w:rPr>
          <w:rFonts w:eastAsia="Times New Roman" w:cs="Times New Roman"/>
          <w:color w:val="000000"/>
        </w:rPr>
      </w:pPr>
      <w:r w:rsidRPr="00A50160">
        <w:rPr>
          <w:rFonts w:eastAsia="Times New Roman" w:cs="Times New Roman"/>
          <w:iCs/>
          <w:color w:val="000000"/>
        </w:rPr>
        <w:t>To him is raised no marble tomb,</w:t>
      </w:r>
    </w:p>
    <w:p w14:paraId="27212F72" w14:textId="77777777" w:rsidR="00A50160" w:rsidRPr="00A50160" w:rsidRDefault="00A50160" w:rsidP="008A22FE">
      <w:pPr>
        <w:ind w:left="1440"/>
        <w:rPr>
          <w:rFonts w:eastAsia="Times New Roman" w:cs="Times New Roman"/>
          <w:color w:val="000000"/>
        </w:rPr>
      </w:pPr>
      <w:r w:rsidRPr="00A50160">
        <w:rPr>
          <w:rFonts w:eastAsia="Times New Roman" w:cs="Times New Roman"/>
          <w:iCs/>
          <w:color w:val="000000"/>
        </w:rPr>
        <w:t>Within the dim cathedral fane,</w:t>
      </w:r>
    </w:p>
    <w:p w14:paraId="3F260314" w14:textId="77777777" w:rsidR="00A50160" w:rsidRPr="00A50160" w:rsidRDefault="00A50160" w:rsidP="008A22FE">
      <w:pPr>
        <w:ind w:left="1440"/>
        <w:rPr>
          <w:rFonts w:eastAsia="Times New Roman" w:cs="Times New Roman"/>
          <w:color w:val="000000"/>
        </w:rPr>
      </w:pPr>
      <w:r w:rsidRPr="00A50160">
        <w:rPr>
          <w:rFonts w:eastAsia="Times New Roman" w:cs="Times New Roman"/>
          <w:iCs/>
          <w:color w:val="000000"/>
        </w:rPr>
        <w:t>But some faint flowers of summer bloom,</w:t>
      </w:r>
    </w:p>
    <w:p w14:paraId="3050E7DD" w14:textId="77777777" w:rsidR="00A50160" w:rsidRPr="00A50160" w:rsidRDefault="00A50160" w:rsidP="008A22FE">
      <w:pPr>
        <w:ind w:left="1440"/>
        <w:rPr>
          <w:rFonts w:eastAsia="Times New Roman" w:cs="Times New Roman"/>
          <w:color w:val="000000"/>
        </w:rPr>
      </w:pPr>
      <w:r w:rsidRPr="00A50160">
        <w:rPr>
          <w:rFonts w:eastAsia="Times New Roman" w:cs="Times New Roman"/>
          <w:iCs/>
          <w:color w:val="000000"/>
        </w:rPr>
        <w:t>And silent falls the winter's rain.</w:t>
      </w:r>
    </w:p>
    <w:p w14:paraId="2ADBDBB5" w14:textId="77777777" w:rsidR="00A50160" w:rsidRPr="00A50160" w:rsidRDefault="00A50160" w:rsidP="008A22FE">
      <w:pPr>
        <w:ind w:left="1440"/>
        <w:rPr>
          <w:rFonts w:eastAsia="Times New Roman" w:cs="Times New Roman"/>
          <w:color w:val="000000"/>
        </w:rPr>
      </w:pPr>
      <w:r w:rsidRPr="00A50160">
        <w:rPr>
          <w:rFonts w:eastAsia="Times New Roman" w:cs="Times New Roman"/>
          <w:iCs/>
          <w:color w:val="000000"/>
        </w:rPr>
        <w:t> </w:t>
      </w:r>
    </w:p>
    <w:p w14:paraId="4F888119" w14:textId="662C63B2" w:rsidR="00A50160" w:rsidRPr="00A50160" w:rsidRDefault="00A50160" w:rsidP="008A22FE">
      <w:pPr>
        <w:ind w:left="1440"/>
        <w:rPr>
          <w:rFonts w:eastAsia="Times New Roman" w:cs="Times New Roman"/>
          <w:color w:val="000000"/>
        </w:rPr>
      </w:pPr>
      <w:r w:rsidRPr="00A50160">
        <w:rPr>
          <w:rFonts w:eastAsia="Times New Roman" w:cs="Times New Roman"/>
          <w:iCs/>
          <w:color w:val="000000"/>
        </w:rPr>
        <w:t>No village monumental stone</w:t>
      </w:r>
    </w:p>
    <w:p w14:paraId="42CD8DD3" w14:textId="77777777" w:rsidR="00A50160" w:rsidRPr="00A50160" w:rsidRDefault="00A50160" w:rsidP="008A22FE">
      <w:pPr>
        <w:ind w:left="1440"/>
        <w:rPr>
          <w:rFonts w:eastAsia="Times New Roman" w:cs="Times New Roman"/>
          <w:color w:val="000000"/>
        </w:rPr>
      </w:pPr>
      <w:r w:rsidRPr="00A50160">
        <w:rPr>
          <w:rFonts w:eastAsia="Times New Roman" w:cs="Times New Roman"/>
          <w:iCs/>
          <w:color w:val="000000"/>
        </w:rPr>
        <w:t>Records a verse, a date, a name.</w:t>
      </w:r>
    </w:p>
    <w:p w14:paraId="62C6A726" w14:textId="77777777" w:rsidR="00A50160" w:rsidRPr="00A50160" w:rsidRDefault="00A50160" w:rsidP="008A22FE">
      <w:pPr>
        <w:ind w:left="1440"/>
        <w:rPr>
          <w:rFonts w:eastAsia="Times New Roman" w:cs="Times New Roman"/>
          <w:color w:val="000000"/>
        </w:rPr>
      </w:pPr>
      <w:r w:rsidRPr="00A50160">
        <w:rPr>
          <w:rFonts w:eastAsia="Times New Roman" w:cs="Times New Roman"/>
          <w:iCs/>
          <w:color w:val="000000"/>
        </w:rPr>
        <w:t>What boots it? When thy task is done,</w:t>
      </w:r>
    </w:p>
    <w:p w14:paraId="7A07524A" w14:textId="77777777" w:rsidR="00A50160" w:rsidRPr="00A50160" w:rsidRDefault="00A50160" w:rsidP="008A22FE">
      <w:pPr>
        <w:ind w:left="1440"/>
        <w:rPr>
          <w:rFonts w:eastAsia="Times New Roman" w:cs="Times New Roman"/>
          <w:color w:val="000000"/>
        </w:rPr>
      </w:pPr>
      <w:r w:rsidRPr="00A50160">
        <w:rPr>
          <w:rFonts w:eastAsia="Times New Roman" w:cs="Times New Roman"/>
          <w:iCs/>
          <w:color w:val="000000"/>
        </w:rPr>
        <w:t>Christian, how vain the sound of fame.</w:t>
      </w:r>
    </w:p>
    <w:p w14:paraId="05ECD9E5" w14:textId="77777777" w:rsidR="00A50160" w:rsidRPr="00A50160" w:rsidRDefault="00A50160" w:rsidP="008A22FE">
      <w:pPr>
        <w:ind w:left="1440"/>
        <w:rPr>
          <w:rFonts w:eastAsia="Times New Roman" w:cs="Times New Roman"/>
          <w:color w:val="000000"/>
        </w:rPr>
      </w:pPr>
      <w:r w:rsidRPr="00A50160">
        <w:rPr>
          <w:rFonts w:eastAsia="Times New Roman" w:cs="Times New Roman"/>
          <w:iCs/>
          <w:color w:val="000000"/>
        </w:rPr>
        <w:t> </w:t>
      </w:r>
    </w:p>
    <w:p w14:paraId="6A6FE727" w14:textId="2213A1A1" w:rsidR="00A50160" w:rsidRPr="00A50160" w:rsidRDefault="00A50160" w:rsidP="008A22FE">
      <w:pPr>
        <w:ind w:left="1440"/>
        <w:rPr>
          <w:rFonts w:eastAsia="Times New Roman" w:cs="Times New Roman"/>
          <w:color w:val="000000"/>
        </w:rPr>
      </w:pPr>
      <w:r w:rsidRPr="00A50160">
        <w:rPr>
          <w:rFonts w:eastAsia="Times New Roman" w:cs="Times New Roman"/>
          <w:iCs/>
          <w:color w:val="000000"/>
        </w:rPr>
        <w:t>Oh, far more grateful to thy God,</w:t>
      </w:r>
    </w:p>
    <w:p w14:paraId="6203AF83" w14:textId="77777777" w:rsidR="00A50160" w:rsidRPr="00A50160" w:rsidRDefault="00A50160" w:rsidP="008A22FE">
      <w:pPr>
        <w:ind w:left="1440"/>
        <w:rPr>
          <w:rFonts w:eastAsia="Times New Roman" w:cs="Times New Roman"/>
          <w:color w:val="000000"/>
        </w:rPr>
      </w:pPr>
      <w:r w:rsidRPr="00A50160">
        <w:rPr>
          <w:rFonts w:eastAsia="Times New Roman" w:cs="Times New Roman"/>
          <w:iCs/>
          <w:color w:val="000000"/>
        </w:rPr>
        <w:t>The voices of poor children rise,</w:t>
      </w:r>
    </w:p>
    <w:p w14:paraId="42712775" w14:textId="77777777" w:rsidR="00A50160" w:rsidRPr="00A50160" w:rsidRDefault="00A50160" w:rsidP="008A22FE">
      <w:pPr>
        <w:ind w:left="1440"/>
        <w:rPr>
          <w:rFonts w:eastAsia="Times New Roman" w:cs="Times New Roman"/>
          <w:color w:val="000000"/>
        </w:rPr>
      </w:pPr>
      <w:r w:rsidRPr="00A50160">
        <w:rPr>
          <w:rFonts w:eastAsia="Times New Roman" w:cs="Times New Roman"/>
          <w:iCs/>
          <w:color w:val="000000"/>
        </w:rPr>
        <w:t xml:space="preserve">Who hasten o'er the dewy </w:t>
      </w:r>
      <w:proofErr w:type="gramStart"/>
      <w:r w:rsidRPr="00A50160">
        <w:rPr>
          <w:rFonts w:eastAsia="Times New Roman" w:cs="Times New Roman"/>
          <w:iCs/>
          <w:color w:val="000000"/>
        </w:rPr>
        <w:t>sod</w:t>
      </w:r>
      <w:proofErr w:type="gramEnd"/>
    </w:p>
    <w:p w14:paraId="0A037871" w14:textId="266F977F" w:rsidR="00A50160" w:rsidRPr="00A50160" w:rsidRDefault="00A50160" w:rsidP="008A22FE">
      <w:pPr>
        <w:ind w:left="1440"/>
        <w:rPr>
          <w:rFonts w:eastAsia="Times New Roman" w:cs="Times New Roman"/>
          <w:color w:val="000000"/>
        </w:rPr>
      </w:pPr>
      <w:r w:rsidRPr="00A50160">
        <w:rPr>
          <w:rFonts w:eastAsia="Times New Roman" w:cs="Times New Roman"/>
          <w:iCs/>
          <w:color w:val="000000"/>
        </w:rPr>
        <w:t>To pay their morning sacrifice</w:t>
      </w:r>
      <w:r w:rsidRPr="00A50160">
        <w:rPr>
          <w:rFonts w:eastAsia="Times New Roman" w:cs="Times New Roman"/>
          <w:color w:val="000000"/>
        </w:rPr>
        <w:t>.</w:t>
      </w:r>
    </w:p>
    <w:p w14:paraId="42303EB9" w14:textId="77777777" w:rsidR="00A50160" w:rsidRPr="00A50160" w:rsidRDefault="00A50160" w:rsidP="00A50160">
      <w:pPr>
        <w:rPr>
          <w:rFonts w:eastAsia="Times New Roman" w:cs="Times New Roman"/>
        </w:rPr>
      </w:pPr>
    </w:p>
    <w:p w14:paraId="4CC809C5" w14:textId="1EFC091A" w:rsidR="006A6CD3" w:rsidRPr="00091DFC" w:rsidRDefault="006A6CD3" w:rsidP="00A50160">
      <w:pPr>
        <w:widowControl w:val="0"/>
        <w:autoSpaceDE w:val="0"/>
        <w:autoSpaceDN w:val="0"/>
        <w:adjustRightInd w:val="0"/>
        <w:rPr>
          <w:rFonts w:cs="Times New Roman"/>
          <w:i/>
          <w:iCs/>
        </w:rPr>
      </w:pPr>
    </w:p>
    <w:sectPr w:rsidR="006A6CD3" w:rsidRPr="00091DFC"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notTrueType/>
    <w:pitch w:val="variable"/>
    <w:sig w:usb0="B00002AF" w:usb1="69D77CFB" w:usb2="00000030" w:usb3="00000000" w:csb0="002800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068D"/>
    <w:rsid w:val="00091DFC"/>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1E5B15"/>
    <w:rsid w:val="00202A21"/>
    <w:rsid w:val="00216EE7"/>
    <w:rsid w:val="0022017D"/>
    <w:rsid w:val="00224B8E"/>
    <w:rsid w:val="00225761"/>
    <w:rsid w:val="0023689B"/>
    <w:rsid w:val="002429C4"/>
    <w:rsid w:val="00257EEF"/>
    <w:rsid w:val="0026136A"/>
    <w:rsid w:val="00273646"/>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77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47576"/>
    <w:rsid w:val="00456B06"/>
    <w:rsid w:val="0046098B"/>
    <w:rsid w:val="004830EF"/>
    <w:rsid w:val="00484FD8"/>
    <w:rsid w:val="00485007"/>
    <w:rsid w:val="004855E2"/>
    <w:rsid w:val="004A3BE3"/>
    <w:rsid w:val="004A5082"/>
    <w:rsid w:val="004C07F2"/>
    <w:rsid w:val="004C548E"/>
    <w:rsid w:val="004D0D5C"/>
    <w:rsid w:val="004E5345"/>
    <w:rsid w:val="004F1FE0"/>
    <w:rsid w:val="0050308B"/>
    <w:rsid w:val="00511753"/>
    <w:rsid w:val="00522C53"/>
    <w:rsid w:val="00525065"/>
    <w:rsid w:val="005259A8"/>
    <w:rsid w:val="00551EC3"/>
    <w:rsid w:val="005565EB"/>
    <w:rsid w:val="005579BC"/>
    <w:rsid w:val="00563670"/>
    <w:rsid w:val="00566004"/>
    <w:rsid w:val="00566B86"/>
    <w:rsid w:val="005714F4"/>
    <w:rsid w:val="005768B2"/>
    <w:rsid w:val="00576A0D"/>
    <w:rsid w:val="00577581"/>
    <w:rsid w:val="005873EF"/>
    <w:rsid w:val="00587C66"/>
    <w:rsid w:val="005948BC"/>
    <w:rsid w:val="005B0672"/>
    <w:rsid w:val="005C006B"/>
    <w:rsid w:val="005C224C"/>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6447"/>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6516B"/>
    <w:rsid w:val="008844C2"/>
    <w:rsid w:val="008960C4"/>
    <w:rsid w:val="008A22FE"/>
    <w:rsid w:val="008B69E2"/>
    <w:rsid w:val="008D2733"/>
    <w:rsid w:val="008D3C6E"/>
    <w:rsid w:val="008E1F24"/>
    <w:rsid w:val="008F22AD"/>
    <w:rsid w:val="00907B3D"/>
    <w:rsid w:val="00915B24"/>
    <w:rsid w:val="00926F44"/>
    <w:rsid w:val="00941781"/>
    <w:rsid w:val="00941CC9"/>
    <w:rsid w:val="00942030"/>
    <w:rsid w:val="009420ED"/>
    <w:rsid w:val="009433A1"/>
    <w:rsid w:val="009541D1"/>
    <w:rsid w:val="009840B5"/>
    <w:rsid w:val="009B25C0"/>
    <w:rsid w:val="009B3867"/>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4466"/>
    <w:rsid w:val="00A36B73"/>
    <w:rsid w:val="00A4467E"/>
    <w:rsid w:val="00A50160"/>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44720"/>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0A5D"/>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28D4"/>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595F"/>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2341F7"/>
  <w15:docId w15:val="{691BA44C-442C-B94C-A99F-D635C5E5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gmail-msonospacing">
    <w:name w:val="gmail-msonospacing"/>
    <w:basedOn w:val="Normal"/>
    <w:rsid w:val="00A5016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368937">
      <w:bodyDiv w:val="1"/>
      <w:marLeft w:val="0"/>
      <w:marRight w:val="0"/>
      <w:marTop w:val="0"/>
      <w:marBottom w:val="0"/>
      <w:divBdr>
        <w:top w:val="none" w:sz="0" w:space="0" w:color="auto"/>
        <w:left w:val="none" w:sz="0" w:space="0" w:color="auto"/>
        <w:bottom w:val="none" w:sz="0" w:space="0" w:color="auto"/>
        <w:right w:val="none" w:sz="0" w:space="0" w:color="auto"/>
      </w:divBdr>
      <w:divsChild>
        <w:div w:id="686906852">
          <w:marLeft w:val="0"/>
          <w:marRight w:val="0"/>
          <w:marTop w:val="0"/>
          <w:marBottom w:val="0"/>
          <w:divBdr>
            <w:top w:val="none" w:sz="0" w:space="0" w:color="auto"/>
            <w:left w:val="none" w:sz="0" w:space="0" w:color="auto"/>
            <w:bottom w:val="none" w:sz="0" w:space="0" w:color="auto"/>
            <w:right w:val="none" w:sz="0" w:space="0" w:color="auto"/>
          </w:divBdr>
        </w:div>
      </w:divsChild>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1158</TotalTime>
  <Pages>3</Pages>
  <Words>966</Words>
  <Characters>5511</Characters>
  <Application>Microsoft Office Word</Application>
  <DocSecurity>0</DocSecurity>
  <Lines>45</Lines>
  <Paragraphs>12</Paragraphs>
  <ScaleCrop>false</ScaleCrop>
  <Company>Descanso Rodents</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177</cp:revision>
  <cp:lastPrinted>2015-07-14T22:23:00Z</cp:lastPrinted>
  <dcterms:created xsi:type="dcterms:W3CDTF">2013-07-10T21:17:00Z</dcterms:created>
  <dcterms:modified xsi:type="dcterms:W3CDTF">2020-06-17T02:14:00Z</dcterms:modified>
</cp:coreProperties>
</file>