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86" w:rsidRDefault="00796E33" w:rsidP="00405A99">
      <w:pPr>
        <w:widowControl w:val="0"/>
        <w:autoSpaceDE w:val="0"/>
        <w:autoSpaceDN w:val="0"/>
        <w:adjustRightInd w:val="0"/>
        <w:jc w:val="both"/>
        <w:rPr>
          <w:rFonts w:cs="Times New Roman"/>
        </w:rPr>
      </w:pPr>
      <w:r w:rsidRPr="00796E33">
        <w:rPr>
          <w:rFonts w:cs="Times New Roman"/>
        </w:rPr>
        <w:t>D</w:t>
      </w:r>
      <w:r>
        <w:rPr>
          <w:rFonts w:cs="Times New Roman"/>
        </w:rPr>
        <w:t>evotion on H</w:t>
      </w:r>
      <w:r w:rsidR="00405A99">
        <w:rPr>
          <w:rFonts w:cs="Times New Roman"/>
        </w:rPr>
        <w:t xml:space="preserve">ymns of the Church – Hymn - </w:t>
      </w:r>
      <w:r w:rsidR="00405A99">
        <w:rPr>
          <w:rFonts w:cs="Times New Roman"/>
          <w:i/>
        </w:rPr>
        <w:t>Jesus Christ is Risen Today</w:t>
      </w:r>
      <w:r>
        <w:rPr>
          <w:rFonts w:cs="Times New Roman"/>
        </w:rPr>
        <w:t xml:space="preserve"> </w:t>
      </w:r>
      <w:r w:rsidR="00405A99">
        <w:rPr>
          <w:rFonts w:cs="Times New Roman"/>
        </w:rPr>
        <w:t>–</w:t>
      </w:r>
      <w:r>
        <w:rPr>
          <w:rFonts w:cs="Times New Roman"/>
        </w:rPr>
        <w:t xml:space="preserve"> </w:t>
      </w:r>
      <w:r w:rsidR="00405A99">
        <w:rPr>
          <w:rFonts w:cs="Times New Roman"/>
        </w:rPr>
        <w:t>4 April 2018</w:t>
      </w:r>
      <w:r>
        <w:rPr>
          <w:rFonts w:cs="Times New Roman"/>
        </w:rPr>
        <w:t>,</w:t>
      </w:r>
      <w:r w:rsidR="00517BDD">
        <w:rPr>
          <w:rFonts w:cs="Times New Roman"/>
        </w:rPr>
        <w:t xml:space="preserve"> Anno Domini</w:t>
      </w:r>
      <w:bookmarkStart w:id="0" w:name="_GoBack"/>
      <w:bookmarkEnd w:id="0"/>
    </w:p>
    <w:p w:rsidR="00796E33" w:rsidRPr="00796E33" w:rsidRDefault="00796E33" w:rsidP="00405A99">
      <w:pPr>
        <w:widowControl w:val="0"/>
        <w:autoSpaceDE w:val="0"/>
        <w:autoSpaceDN w:val="0"/>
        <w:adjustRightInd w:val="0"/>
        <w:jc w:val="both"/>
        <w:rPr>
          <w:rFonts w:cs="Georgia"/>
          <w:sz w:val="28"/>
          <w:szCs w:val="28"/>
        </w:rPr>
      </w:pPr>
    </w:p>
    <w:p w:rsidR="00B95386" w:rsidRDefault="005C54A0" w:rsidP="00405A99">
      <w:pPr>
        <w:widowControl w:val="0"/>
        <w:autoSpaceDE w:val="0"/>
        <w:autoSpaceDN w:val="0"/>
        <w:adjustRightInd w:val="0"/>
        <w:jc w:val="center"/>
        <w:rPr>
          <w:rFonts w:cs="Georgia"/>
          <w:sz w:val="28"/>
          <w:szCs w:val="28"/>
        </w:rPr>
      </w:pPr>
      <w:r>
        <w:rPr>
          <w:rFonts w:cs="Times New Roman"/>
          <w:noProof/>
        </w:rPr>
        <w:drawing>
          <wp:inline distT="0" distB="0" distL="0" distR="0">
            <wp:extent cx="5803900" cy="553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ty tom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3900" cy="5537200"/>
                    </a:xfrm>
                    <a:prstGeom prst="rect">
                      <a:avLst/>
                    </a:prstGeom>
                  </pic:spPr>
                </pic:pic>
              </a:graphicData>
            </a:graphic>
          </wp:inline>
        </w:drawing>
      </w:r>
    </w:p>
    <w:p w:rsidR="00796E33" w:rsidRPr="00796E33" w:rsidRDefault="00796E33" w:rsidP="00405A99">
      <w:pPr>
        <w:widowControl w:val="0"/>
        <w:autoSpaceDE w:val="0"/>
        <w:autoSpaceDN w:val="0"/>
        <w:adjustRightInd w:val="0"/>
        <w:jc w:val="both"/>
        <w:rPr>
          <w:rFonts w:cs="Georgia"/>
          <w:sz w:val="28"/>
          <w:szCs w:val="28"/>
        </w:rPr>
      </w:pPr>
    </w:p>
    <w:p w:rsidR="00405A99" w:rsidRPr="00405A99" w:rsidRDefault="00405A99" w:rsidP="00405A99">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405A99">
        <w:rPr>
          <w:rFonts w:eastAsia="Times New Roman" w:cs="Times New Roman"/>
          <w:b/>
          <w:iCs/>
          <w:caps/>
          <w:color w:val="000000"/>
          <w:position w:val="-4"/>
          <w:sz w:val="63"/>
        </w:rPr>
        <w:t>I</w:t>
      </w:r>
    </w:p>
    <w:p w:rsidR="00405A99" w:rsidRPr="00405A99" w:rsidRDefault="00405A99" w:rsidP="00405A99">
      <w:pPr>
        <w:jc w:val="both"/>
        <w:rPr>
          <w:rFonts w:eastAsia="Times New Roman" w:cs="Times New Roman"/>
          <w:color w:val="000000"/>
        </w:rPr>
      </w:pPr>
      <w:r w:rsidRPr="00405A99">
        <w:rPr>
          <w:rFonts w:eastAsia="Times New Roman" w:cs="Times New Roman"/>
          <w:b/>
          <w:iCs/>
          <w:caps/>
          <w:color w:val="000000"/>
        </w:rPr>
        <w:t>n</w:t>
      </w:r>
      <w:r w:rsidRPr="00405A99">
        <w:rPr>
          <w:rFonts w:eastAsia="Times New Roman" w:cs="Times New Roman"/>
          <w:i/>
          <w:iCs/>
          <w:color w:val="000000"/>
        </w:rPr>
        <w:t xml:space="preserve"> the end of the sabbath, as it began to dawn toward the first day of the week, came Mary Magdalene and the other Mary to see the </w:t>
      </w:r>
      <w:proofErr w:type="spellStart"/>
      <w:r w:rsidRPr="00405A99">
        <w:rPr>
          <w:rFonts w:eastAsia="Times New Roman" w:cs="Times New Roman"/>
          <w:i/>
          <w:iCs/>
          <w:color w:val="000000"/>
        </w:rPr>
        <w:t>sepulchre</w:t>
      </w:r>
      <w:proofErr w:type="spellEnd"/>
      <w:r w:rsidRPr="00405A99">
        <w:rPr>
          <w:rFonts w:eastAsia="Times New Roman" w:cs="Times New Roman"/>
          <w:i/>
          <w:iCs/>
          <w:color w:val="000000"/>
        </w:rPr>
        <w:t>. </w:t>
      </w:r>
      <w:r w:rsidRPr="00405A99">
        <w:rPr>
          <w:rFonts w:eastAsia="Times New Roman" w:cs="Times New Roman"/>
          <w:b/>
          <w:bCs/>
          <w:i/>
          <w:iCs/>
          <w:color w:val="000000"/>
          <w:sz w:val="17"/>
          <w:szCs w:val="17"/>
        </w:rPr>
        <w:t>2</w:t>
      </w:r>
      <w:r w:rsidRPr="00405A99">
        <w:rPr>
          <w:rFonts w:eastAsia="Times New Roman" w:cs="Times New Roman"/>
          <w:i/>
          <w:iCs/>
          <w:color w:val="000000"/>
        </w:rPr>
        <w:t> And, behold, there was a great earthquake: for the angel of the Lord descended from heaven, and came and rolled back the stone from the door, and sat upon it. </w:t>
      </w:r>
      <w:r w:rsidRPr="00405A99">
        <w:rPr>
          <w:rFonts w:eastAsia="Times New Roman" w:cs="Times New Roman"/>
          <w:b/>
          <w:bCs/>
          <w:i/>
          <w:iCs/>
          <w:color w:val="000000"/>
          <w:sz w:val="17"/>
          <w:szCs w:val="17"/>
        </w:rPr>
        <w:t>3</w:t>
      </w:r>
      <w:r w:rsidRPr="00405A99">
        <w:rPr>
          <w:rFonts w:eastAsia="Times New Roman" w:cs="Times New Roman"/>
          <w:i/>
          <w:iCs/>
          <w:color w:val="000000"/>
        </w:rPr>
        <w:t> His countenance was like lightning, and his raiment white as snow: </w:t>
      </w:r>
      <w:r w:rsidRPr="00405A99">
        <w:rPr>
          <w:rFonts w:eastAsia="Times New Roman" w:cs="Times New Roman"/>
          <w:b/>
          <w:bCs/>
          <w:i/>
          <w:iCs/>
          <w:color w:val="000000"/>
          <w:sz w:val="17"/>
          <w:szCs w:val="17"/>
        </w:rPr>
        <w:t>4</w:t>
      </w:r>
      <w:r w:rsidRPr="00405A99">
        <w:rPr>
          <w:rFonts w:eastAsia="Times New Roman" w:cs="Times New Roman"/>
          <w:i/>
          <w:iCs/>
          <w:color w:val="000000"/>
        </w:rPr>
        <w:t xml:space="preserve"> And for fear of him the keepers did </w:t>
      </w:r>
      <w:proofErr w:type="gramStart"/>
      <w:r w:rsidRPr="00405A99">
        <w:rPr>
          <w:rFonts w:eastAsia="Times New Roman" w:cs="Times New Roman"/>
          <w:i/>
          <w:iCs/>
          <w:color w:val="000000"/>
        </w:rPr>
        <w:t>shake, and</w:t>
      </w:r>
      <w:proofErr w:type="gramEnd"/>
      <w:r w:rsidRPr="00405A99">
        <w:rPr>
          <w:rFonts w:eastAsia="Times New Roman" w:cs="Times New Roman"/>
          <w:i/>
          <w:iCs/>
          <w:color w:val="000000"/>
        </w:rPr>
        <w:t xml:space="preserve"> became as dead men. </w:t>
      </w:r>
      <w:r w:rsidRPr="00405A99">
        <w:rPr>
          <w:rFonts w:eastAsia="Times New Roman" w:cs="Times New Roman"/>
          <w:b/>
          <w:bCs/>
          <w:i/>
          <w:iCs/>
          <w:color w:val="000000"/>
          <w:sz w:val="17"/>
          <w:szCs w:val="17"/>
        </w:rPr>
        <w:t>5</w:t>
      </w:r>
      <w:r w:rsidRPr="00405A99">
        <w:rPr>
          <w:rFonts w:eastAsia="Times New Roman" w:cs="Times New Roman"/>
          <w:i/>
          <w:iCs/>
          <w:color w:val="000000"/>
        </w:rPr>
        <w:t> And the angel answered and said unto the women, Fear not ye: for I know that ye seek Jesus, which was crucified. </w:t>
      </w:r>
      <w:r w:rsidRPr="00405A99">
        <w:rPr>
          <w:rFonts w:eastAsia="Times New Roman" w:cs="Times New Roman"/>
          <w:b/>
          <w:bCs/>
          <w:i/>
          <w:iCs/>
          <w:color w:val="000000"/>
          <w:sz w:val="17"/>
          <w:szCs w:val="17"/>
        </w:rPr>
        <w:t>6</w:t>
      </w:r>
      <w:r w:rsidRPr="00405A99">
        <w:rPr>
          <w:rFonts w:eastAsia="Times New Roman" w:cs="Times New Roman"/>
          <w:i/>
          <w:iCs/>
          <w:color w:val="000000"/>
        </w:rPr>
        <w:t> He is not here: for he is risen, as he said. Come, see the place where the Lord lay</w:t>
      </w:r>
      <w:r w:rsidRPr="00405A99">
        <w:rPr>
          <w:rFonts w:eastAsia="Times New Roman" w:cs="Times New Roman"/>
          <w:color w:val="000000"/>
        </w:rPr>
        <w:t>.</w:t>
      </w:r>
      <w:r>
        <w:rPr>
          <w:rFonts w:eastAsia="Times New Roman" w:cs="Times New Roman"/>
          <w:color w:val="000000"/>
        </w:rPr>
        <w:t xml:space="preserve"> </w:t>
      </w:r>
      <w:r w:rsidRPr="00405A99">
        <w:rPr>
          <w:rFonts w:eastAsia="Times New Roman" w:cs="Times New Roman"/>
          <w:color w:val="000000"/>
          <w:sz w:val="20"/>
        </w:rPr>
        <w:t>(</w:t>
      </w:r>
      <w:r>
        <w:rPr>
          <w:rFonts w:eastAsia="Times New Roman" w:cs="Times New Roman"/>
          <w:color w:val="000000"/>
          <w:sz w:val="20"/>
        </w:rPr>
        <w:t>Matt 28:1-6</w:t>
      </w:r>
      <w:r w:rsidRPr="00405A99">
        <w:rPr>
          <w:rFonts w:eastAsia="Times New Roman" w:cs="Times New Roman"/>
          <w:color w:val="000000"/>
          <w:sz w:val="20"/>
        </w:rPr>
        <w:t>)</w:t>
      </w:r>
    </w:p>
    <w:p w:rsidR="00405A99" w:rsidRPr="00405A99" w:rsidRDefault="00405A99" w:rsidP="00405A99">
      <w:pPr>
        <w:jc w:val="both"/>
        <w:rPr>
          <w:rFonts w:eastAsia="Times New Roman" w:cs="Times New Roman"/>
          <w:color w:val="000000"/>
        </w:rPr>
      </w:pPr>
      <w:r w:rsidRPr="00405A99">
        <w:rPr>
          <w:rFonts w:eastAsia="Times New Roman" w:cs="Times New Roman"/>
          <w:color w:val="000000"/>
        </w:rPr>
        <w:t> </w:t>
      </w:r>
    </w:p>
    <w:p w:rsidR="00405A99" w:rsidRPr="00405A99" w:rsidRDefault="00405A99" w:rsidP="00405A99">
      <w:pPr>
        <w:jc w:val="both"/>
        <w:rPr>
          <w:rFonts w:eastAsia="Times New Roman" w:cs="Times New Roman"/>
          <w:color w:val="000000"/>
        </w:rPr>
      </w:pPr>
      <w:r w:rsidRPr="00405A99">
        <w:rPr>
          <w:rFonts w:eastAsia="Times New Roman" w:cs="Times New Roman"/>
          <w:color w:val="000000"/>
        </w:rPr>
        <w:t>            The writer of this grand hymn of Praise and Satisfaction is unknown. Be it sufficient to say that it was heavily plagiarized by Holy Writ and the unmistakable markings of the Holy Ghost. It represents an early translation (14</w:t>
      </w:r>
      <w:r w:rsidRPr="00405A99">
        <w:rPr>
          <w:rFonts w:eastAsia="Times New Roman" w:cs="Times New Roman"/>
          <w:color w:val="000000"/>
          <w:sz w:val="20"/>
          <w:szCs w:val="20"/>
          <w:vertAlign w:val="superscript"/>
        </w:rPr>
        <w:t>th</w:t>
      </w:r>
      <w:r w:rsidRPr="00405A99">
        <w:rPr>
          <w:rFonts w:eastAsia="Times New Roman" w:cs="Times New Roman"/>
          <w:color w:val="000000"/>
        </w:rPr>
        <w:t> century) from the Latin to English in </w:t>
      </w:r>
      <w:r w:rsidRPr="00405A99">
        <w:rPr>
          <w:rFonts w:eastAsia="Times New Roman" w:cs="Times New Roman"/>
          <w:i/>
          <w:iCs/>
          <w:color w:val="000000"/>
        </w:rPr>
        <w:t xml:space="preserve">Lyra </w:t>
      </w:r>
      <w:proofErr w:type="spellStart"/>
      <w:r w:rsidRPr="00405A99">
        <w:rPr>
          <w:rFonts w:eastAsia="Times New Roman" w:cs="Times New Roman"/>
          <w:i/>
          <w:iCs/>
          <w:color w:val="000000"/>
        </w:rPr>
        <w:t>Davidica</w:t>
      </w:r>
      <w:proofErr w:type="spellEnd"/>
      <w:r w:rsidRPr="00405A99">
        <w:rPr>
          <w:rFonts w:eastAsia="Times New Roman" w:cs="Times New Roman"/>
          <w:color w:val="000000"/>
        </w:rPr>
        <w:t>. The musical composer is also unknown, but the score first appeared in London in 1708 under the most fitting title of </w:t>
      </w:r>
      <w:r w:rsidRPr="00405A99">
        <w:rPr>
          <w:rFonts w:eastAsia="Times New Roman" w:cs="Times New Roman"/>
          <w:i/>
          <w:iCs/>
          <w:color w:val="000000"/>
        </w:rPr>
        <w:t>EASTER HYMN</w:t>
      </w:r>
      <w:r w:rsidRPr="00405A99">
        <w:rPr>
          <w:rFonts w:eastAsia="Times New Roman" w:cs="Times New Roman"/>
          <w:color w:val="000000"/>
        </w:rPr>
        <w:t xml:space="preserve">. I can hear in my memory, as clear as the Bells of Saint Peter and Saint Paul in the City of Washington, the deep and strong strains of this Easter Hymn as the Crucifer </w:t>
      </w:r>
      <w:proofErr w:type="gramStart"/>
      <w:r w:rsidRPr="00405A99">
        <w:rPr>
          <w:rFonts w:eastAsia="Times New Roman" w:cs="Times New Roman"/>
          <w:color w:val="000000"/>
        </w:rPr>
        <w:t>bears</w:t>
      </w:r>
      <w:proofErr w:type="gramEnd"/>
      <w:r w:rsidRPr="00405A99">
        <w:rPr>
          <w:rFonts w:eastAsia="Times New Roman" w:cs="Times New Roman"/>
          <w:color w:val="000000"/>
        </w:rPr>
        <w:t xml:space="preserve"> the Cross ahead of the advancing Procession.</w:t>
      </w:r>
    </w:p>
    <w:p w:rsidR="00405A99" w:rsidRPr="00405A99" w:rsidRDefault="00405A99" w:rsidP="00405A99">
      <w:pPr>
        <w:jc w:val="both"/>
        <w:rPr>
          <w:rFonts w:eastAsia="Times New Roman" w:cs="Times New Roman"/>
          <w:color w:val="000000"/>
        </w:rPr>
      </w:pPr>
    </w:p>
    <w:p w:rsidR="00405A99" w:rsidRPr="00405A99" w:rsidRDefault="00405A99" w:rsidP="009350AC">
      <w:pPr>
        <w:jc w:val="center"/>
        <w:outlineLvl w:val="0"/>
        <w:rPr>
          <w:rFonts w:eastAsia="Times New Roman" w:cs="Times New Roman"/>
          <w:b/>
          <w:color w:val="000000"/>
        </w:rPr>
      </w:pPr>
      <w:r w:rsidRPr="00405A99">
        <w:rPr>
          <w:rFonts w:eastAsia="Times New Roman" w:cs="Times New Roman"/>
          <w:b/>
          <w:color w:val="000000"/>
        </w:rPr>
        <w:t>Jesus Christ is Risen Today!</w:t>
      </w:r>
    </w:p>
    <w:p w:rsidR="00405A99" w:rsidRPr="00405A99" w:rsidRDefault="00405A99" w:rsidP="009350AC">
      <w:pPr>
        <w:jc w:val="center"/>
        <w:outlineLvl w:val="0"/>
        <w:rPr>
          <w:rFonts w:eastAsia="Times New Roman" w:cs="Times New Roman"/>
          <w:color w:val="000000"/>
          <w:sz w:val="20"/>
        </w:rPr>
      </w:pPr>
      <w:r w:rsidRPr="00405A99">
        <w:rPr>
          <w:rFonts w:eastAsia="Times New Roman" w:cs="Times New Roman"/>
          <w:color w:val="000000"/>
          <w:sz w:val="20"/>
        </w:rPr>
        <w:t>c. 1372</w:t>
      </w:r>
    </w:p>
    <w:p w:rsidR="00405A99" w:rsidRPr="00405A99" w:rsidRDefault="00405A99" w:rsidP="009350AC">
      <w:pPr>
        <w:jc w:val="center"/>
        <w:outlineLvl w:val="0"/>
        <w:rPr>
          <w:rFonts w:eastAsia="Times New Roman" w:cs="Times New Roman"/>
          <w:color w:val="000000"/>
          <w:sz w:val="20"/>
        </w:rPr>
      </w:pPr>
      <w:r w:rsidRPr="00405A99">
        <w:rPr>
          <w:rFonts w:eastAsia="Times New Roman" w:cs="Times New Roman"/>
          <w:color w:val="000000"/>
          <w:sz w:val="20"/>
        </w:rPr>
        <w:t>Translated by unknown, 1708-1882</w:t>
      </w:r>
    </w:p>
    <w:p w:rsidR="00405A99" w:rsidRPr="00405A99" w:rsidRDefault="00405A99" w:rsidP="00405A99">
      <w:pPr>
        <w:jc w:val="both"/>
        <w:rPr>
          <w:rFonts w:eastAsia="Times New Roman" w:cs="Times New Roman"/>
          <w:color w:val="000000"/>
        </w:rPr>
      </w:pP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color w:val="000000"/>
        </w:rPr>
        <w:t>Jesus Christ Is risen today,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Our triumphant holy day,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Who did once upon the cross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Suffer to redeem our loss. Alleluia!</w:t>
      </w:r>
    </w:p>
    <w:p w:rsidR="00405A99" w:rsidRPr="00405A99" w:rsidRDefault="00405A99" w:rsidP="00405A99">
      <w:pPr>
        <w:ind w:left="1440"/>
        <w:jc w:val="both"/>
        <w:rPr>
          <w:rFonts w:eastAsia="Times New Roman" w:cs="Times New Roman"/>
          <w:color w:val="000000"/>
        </w:rPr>
      </w:pP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color w:val="000000"/>
        </w:rPr>
        <w:t>Hymns of praise, then, let us sing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Unto Christ, our heavenly King,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Who endured the cross and grave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Sinners to redeem and save. Alleluia!</w:t>
      </w:r>
    </w:p>
    <w:p w:rsidR="00405A99" w:rsidRPr="00405A99" w:rsidRDefault="00405A99" w:rsidP="00405A99">
      <w:pPr>
        <w:ind w:left="1440"/>
        <w:jc w:val="both"/>
        <w:rPr>
          <w:rFonts w:eastAsia="Times New Roman" w:cs="Times New Roman"/>
          <w:color w:val="000000"/>
        </w:rPr>
      </w:pP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color w:val="000000"/>
        </w:rPr>
        <w:t>But the pains which He endured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 xml:space="preserve">Our salvation </w:t>
      </w:r>
      <w:proofErr w:type="gramStart"/>
      <w:r w:rsidRPr="00405A99">
        <w:rPr>
          <w:rFonts w:eastAsia="Times New Roman" w:cs="Times New Roman"/>
          <w:color w:val="000000"/>
        </w:rPr>
        <w:t>have</w:t>
      </w:r>
      <w:proofErr w:type="gramEnd"/>
      <w:r w:rsidRPr="00405A99">
        <w:rPr>
          <w:rFonts w:eastAsia="Times New Roman" w:cs="Times New Roman"/>
          <w:color w:val="000000"/>
        </w:rPr>
        <w:t xml:space="preserve"> procured.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Now above the sky He's King,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Where the angels ever sing. Alleluia!</w:t>
      </w:r>
    </w:p>
    <w:p w:rsidR="00405A99" w:rsidRPr="00405A99" w:rsidRDefault="00405A99" w:rsidP="00405A99">
      <w:pPr>
        <w:ind w:left="1440"/>
        <w:jc w:val="both"/>
        <w:rPr>
          <w:rFonts w:eastAsia="Times New Roman" w:cs="Times New Roman"/>
          <w:color w:val="000000"/>
        </w:rPr>
      </w:pP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color w:val="000000"/>
        </w:rPr>
        <w:t>Sing we to our God above,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Praise eternal as His love: Alleluia!</w:t>
      </w:r>
    </w:p>
    <w:p w:rsidR="00405A99" w:rsidRPr="00405A99" w:rsidRDefault="00405A99" w:rsidP="00405A99">
      <w:pPr>
        <w:ind w:left="1440"/>
        <w:jc w:val="both"/>
        <w:rPr>
          <w:rFonts w:eastAsia="Times New Roman" w:cs="Times New Roman"/>
          <w:color w:val="000000"/>
        </w:rPr>
      </w:pPr>
      <w:r w:rsidRPr="00405A99">
        <w:rPr>
          <w:rFonts w:eastAsia="Times New Roman" w:cs="Times New Roman"/>
          <w:color w:val="000000"/>
        </w:rPr>
        <w:t>Praise Him, all ye heavenly host, Alleluia!</w:t>
      </w:r>
    </w:p>
    <w:p w:rsidR="00405A99" w:rsidRDefault="00405A99" w:rsidP="00405A99">
      <w:pPr>
        <w:ind w:left="1440"/>
        <w:jc w:val="both"/>
        <w:rPr>
          <w:rFonts w:eastAsia="Times New Roman" w:cs="Times New Roman"/>
          <w:color w:val="000000"/>
        </w:rPr>
      </w:pPr>
      <w:r w:rsidRPr="00405A99">
        <w:rPr>
          <w:rFonts w:eastAsia="Times New Roman" w:cs="Times New Roman"/>
          <w:color w:val="000000"/>
        </w:rPr>
        <w:t>Father, Son. and Holy Ghost. Alleluia!</w:t>
      </w:r>
    </w:p>
    <w:p w:rsidR="00405A99" w:rsidRPr="00405A99" w:rsidRDefault="00405A99" w:rsidP="00405A99">
      <w:pPr>
        <w:jc w:val="both"/>
        <w:rPr>
          <w:rFonts w:eastAsia="Times New Roman" w:cs="Times New Roman"/>
          <w:color w:val="000000"/>
        </w:rPr>
      </w:pPr>
      <w:r w:rsidRPr="00405A99">
        <w:rPr>
          <w:rFonts w:eastAsia="Times New Roman" w:cs="Times New Roman"/>
          <w:i/>
          <w:iCs/>
          <w:color w:val="000000"/>
          <w:sz w:val="12"/>
          <w:szCs w:val="12"/>
        </w:rPr>
        <w:t> </w:t>
      </w:r>
    </w:p>
    <w:p w:rsidR="00405A99" w:rsidRDefault="00405A99" w:rsidP="00405A99">
      <w:pPr>
        <w:jc w:val="both"/>
        <w:rPr>
          <w:rFonts w:eastAsia="Times New Roman" w:cs="Times New Roman"/>
          <w:color w:val="000000"/>
          <w:sz w:val="20"/>
        </w:rPr>
      </w:pPr>
      <w:r w:rsidRPr="00405A99">
        <w:rPr>
          <w:rFonts w:eastAsia="Times New Roman" w:cs="Times New Roman"/>
          <w:color w:val="000000"/>
        </w:rPr>
        <w:t> </w:t>
      </w:r>
      <w:r w:rsidRPr="00405A99">
        <w:rPr>
          <w:rFonts w:eastAsia="Times New Roman" w:cs="Times New Roman"/>
          <w:b/>
          <w:bCs/>
          <w:i/>
          <w:iCs/>
          <w:color w:val="000000"/>
        </w:rPr>
        <w:t>Jesus Christ Is risen today, Alleluia! Our triumphant holy day, Alleluia! Who did once upon the cross Alleluia! Suffer to redeem our loss. Alleluia</w:t>
      </w:r>
      <w:r w:rsidRPr="00405A99">
        <w:rPr>
          <w:rFonts w:eastAsia="Times New Roman" w:cs="Times New Roman"/>
          <w:i/>
          <w:iCs/>
          <w:color w:val="000000"/>
        </w:rPr>
        <w:t>!</w:t>
      </w:r>
      <w:r w:rsidRPr="00405A99">
        <w:rPr>
          <w:rFonts w:eastAsia="Times New Roman" w:cs="Times New Roman"/>
          <w:color w:val="000000"/>
        </w:rPr>
        <w:t xml:space="preserve"> That horror-filled day at Golgotha was followed by the exhilarating savor of Garden bloom three days later by the Open Tomb. Those two events – the completed work of Atonement on the Cross, followed by the glorious Resurrection, define the very CRUX of all time. Just as the Latin term, CRUX, comes from the word, CRUCIFIXION, so was the Cross the only possible dividing line between Eternity Past and Eternity Future. His Passion, death, burial, and Resurrection was a once-only event. Though the very life-blood of Christ was shed on that cross, a single drop of its healing and redemptive essence would have been sufficient to atone for the sins of the world. BUT HE GAVE ALL! </w:t>
      </w:r>
      <w:r w:rsidRPr="00405A99">
        <w:rPr>
          <w:rFonts w:eastAsia="Times New Roman" w:cs="Times New Roman"/>
          <w:b/>
          <w:bCs/>
          <w:i/>
          <w:iCs/>
          <w:color w:val="000000"/>
          <w:sz w:val="17"/>
          <w:szCs w:val="17"/>
        </w:rPr>
        <w:t>27</w:t>
      </w:r>
      <w:r w:rsidRPr="00405A99">
        <w:rPr>
          <w:rFonts w:eastAsia="Times New Roman" w:cs="Times New Roman"/>
          <w:i/>
          <w:iCs/>
          <w:color w:val="000000"/>
        </w:rPr>
        <w:t> And as it is appointed unto men once to die, but after this the judgment: </w:t>
      </w:r>
      <w:r w:rsidRPr="00405A99">
        <w:rPr>
          <w:rFonts w:eastAsia="Times New Roman" w:cs="Times New Roman"/>
          <w:b/>
          <w:bCs/>
          <w:i/>
          <w:iCs/>
          <w:color w:val="000000"/>
          <w:sz w:val="17"/>
          <w:szCs w:val="17"/>
        </w:rPr>
        <w:t>28</w:t>
      </w:r>
      <w:r w:rsidRPr="00405A99">
        <w:rPr>
          <w:rFonts w:eastAsia="Times New Roman" w:cs="Times New Roman"/>
          <w:i/>
          <w:iCs/>
          <w:color w:val="000000"/>
        </w:rPr>
        <w:t> So Christ was once offered to bear the sins of many; and unto them that look for him shall he appear the second time without sin unto salvation</w:t>
      </w:r>
      <w:r w:rsidRPr="00405A99">
        <w:rPr>
          <w:rFonts w:eastAsia="Times New Roman" w:cs="Times New Roman"/>
          <w:color w:val="000000"/>
        </w:rPr>
        <w:t>.</w:t>
      </w:r>
      <w:r w:rsidRPr="00405A99">
        <w:rPr>
          <w:rFonts w:eastAsia="Times New Roman" w:cs="Times New Roman"/>
          <w:color w:val="000000"/>
          <w:sz w:val="20"/>
        </w:rPr>
        <w:t xml:space="preserve"> (</w:t>
      </w:r>
      <w:proofErr w:type="spellStart"/>
      <w:r>
        <w:rPr>
          <w:rFonts w:eastAsia="Times New Roman" w:cs="Times New Roman"/>
          <w:color w:val="000000"/>
          <w:sz w:val="20"/>
        </w:rPr>
        <w:t>Heb</w:t>
      </w:r>
      <w:proofErr w:type="spellEnd"/>
      <w:r>
        <w:rPr>
          <w:rFonts w:eastAsia="Times New Roman" w:cs="Times New Roman"/>
          <w:color w:val="000000"/>
          <w:sz w:val="20"/>
        </w:rPr>
        <w:t xml:space="preserve"> 9:27-28</w:t>
      </w:r>
      <w:r w:rsidRPr="00405A99">
        <w:rPr>
          <w:rFonts w:eastAsia="Times New Roman" w:cs="Times New Roman"/>
          <w:color w:val="000000"/>
          <w:sz w:val="20"/>
        </w:rPr>
        <w:t>)</w:t>
      </w:r>
    </w:p>
    <w:p w:rsidR="00405A99" w:rsidRPr="00405A99" w:rsidRDefault="00405A99" w:rsidP="00405A99">
      <w:pPr>
        <w:jc w:val="both"/>
        <w:rPr>
          <w:rFonts w:eastAsia="Times New Roman" w:cs="Times New Roman"/>
          <w:color w:val="000000"/>
          <w:sz w:val="20"/>
        </w:rPr>
      </w:pPr>
    </w:p>
    <w:p w:rsidR="00405A99" w:rsidRDefault="00405A99" w:rsidP="00405A99">
      <w:pPr>
        <w:jc w:val="both"/>
        <w:rPr>
          <w:rFonts w:eastAsia="Times New Roman" w:cs="Times New Roman"/>
          <w:color w:val="000000"/>
        </w:rPr>
      </w:pPr>
      <w:r w:rsidRPr="00405A99">
        <w:rPr>
          <w:rFonts w:eastAsia="Times New Roman" w:cs="Times New Roman"/>
          <w:color w:val="000000"/>
        </w:rPr>
        <w:t>            </w:t>
      </w:r>
      <w:r w:rsidRPr="00405A99">
        <w:rPr>
          <w:rFonts w:eastAsia="Times New Roman" w:cs="Times New Roman"/>
          <w:b/>
          <w:bCs/>
          <w:i/>
          <w:iCs/>
          <w:color w:val="000000"/>
        </w:rPr>
        <w:t>Hymns of praise, then, let us sing Alleluia! Unto Christ, our heavenly King, Alleluia! Who endured the cross and grave Alleluia! Sinners to redeem and save. Alleluia</w:t>
      </w:r>
      <w:r w:rsidRPr="00405A99">
        <w:rPr>
          <w:rFonts w:eastAsia="Times New Roman" w:cs="Times New Roman"/>
          <w:i/>
          <w:iCs/>
          <w:color w:val="000000"/>
        </w:rPr>
        <w:t>!</w:t>
      </w:r>
      <w:r w:rsidRPr="00405A99">
        <w:rPr>
          <w:rFonts w:eastAsia="Times New Roman" w:cs="Times New Roman"/>
          <w:color w:val="000000"/>
        </w:rPr>
        <w:t xml:space="preserve"> If David, before the Resurrection, found reason to sing praises to our God both day and night, how much greater cause have we to sing them now that the resurrection is an historically accomplished event! Our Lord endured the cross and the grave for us. It was the cruelest cross and grave of all for it was redemptive and substitutionary. He was the only Person in all of time and eternity who could qualify to endure those two events on our behalf. By conquering death and hell, He opened the floodgates of mercy for you and me.</w:t>
      </w:r>
    </w:p>
    <w:p w:rsidR="00405A99" w:rsidRPr="00405A99" w:rsidRDefault="00405A99" w:rsidP="00405A99">
      <w:pPr>
        <w:jc w:val="both"/>
        <w:rPr>
          <w:rFonts w:eastAsia="Times New Roman" w:cs="Times New Roman"/>
          <w:color w:val="000000"/>
        </w:rPr>
      </w:pPr>
    </w:p>
    <w:p w:rsidR="00405A99" w:rsidRDefault="00405A99" w:rsidP="00405A99">
      <w:pPr>
        <w:jc w:val="both"/>
        <w:rPr>
          <w:rFonts w:eastAsia="Times New Roman" w:cs="Times New Roman"/>
          <w:color w:val="000000"/>
        </w:rPr>
      </w:pPr>
      <w:r w:rsidRPr="00405A99">
        <w:rPr>
          <w:rFonts w:eastAsia="Times New Roman" w:cs="Times New Roman"/>
          <w:color w:val="000000"/>
        </w:rPr>
        <w:t>            </w:t>
      </w:r>
      <w:r w:rsidRPr="00405A99">
        <w:rPr>
          <w:rFonts w:eastAsia="Times New Roman" w:cs="Times New Roman"/>
          <w:b/>
          <w:bCs/>
          <w:i/>
          <w:iCs/>
          <w:color w:val="000000"/>
        </w:rPr>
        <w:t xml:space="preserve">But the pains which He endured Alleluia! Our salvation </w:t>
      </w:r>
      <w:proofErr w:type="gramStart"/>
      <w:r w:rsidRPr="00405A99">
        <w:rPr>
          <w:rFonts w:eastAsia="Times New Roman" w:cs="Times New Roman"/>
          <w:b/>
          <w:bCs/>
          <w:i/>
          <w:iCs/>
          <w:color w:val="000000"/>
        </w:rPr>
        <w:t>have</w:t>
      </w:r>
      <w:proofErr w:type="gramEnd"/>
      <w:r w:rsidRPr="00405A99">
        <w:rPr>
          <w:rFonts w:eastAsia="Times New Roman" w:cs="Times New Roman"/>
          <w:b/>
          <w:bCs/>
          <w:i/>
          <w:iCs/>
          <w:color w:val="000000"/>
        </w:rPr>
        <w:t xml:space="preserve"> procured. Alleluia! Now above the sky He's King, Alleluia! Where the angels ever sing. Alleluia</w:t>
      </w:r>
      <w:r w:rsidRPr="00405A99">
        <w:rPr>
          <w:rFonts w:eastAsia="Times New Roman" w:cs="Times New Roman"/>
          <w:i/>
          <w:iCs/>
          <w:color w:val="000000"/>
        </w:rPr>
        <w:t>!</w:t>
      </w:r>
      <w:r w:rsidRPr="00405A99">
        <w:rPr>
          <w:rFonts w:eastAsia="Times New Roman" w:cs="Times New Roman"/>
          <w:color w:val="000000"/>
        </w:rPr>
        <w:t xml:space="preserve"> You and I will never be able to fathom the depth of pain our Lord felt on the cross. He was One who was without the slightest blemish of sin who was sentenced to die by a Roman Proconsul who had, himself, pronounced Christ innocent. He was beaten, mocked, and torn. It would be horrible enough for those of us whose guilt deserve such treatment; </w:t>
      </w:r>
      <w:r w:rsidRPr="00405A99">
        <w:rPr>
          <w:rFonts w:eastAsia="Times New Roman" w:cs="Times New Roman"/>
          <w:color w:val="000000"/>
        </w:rPr>
        <w:lastRenderedPageBreak/>
        <w:t xml:space="preserve">but what of the pain of an innocent man? He was One whose virtue exceeded that of any possible goodness of any others. Yet, He was stripped naked and humiliated before the multitudes, and hung high on the cross for all to see and revile. </w:t>
      </w:r>
      <w:r w:rsidRPr="00405A99">
        <w:rPr>
          <w:rFonts w:eastAsia="Times New Roman" w:cs="Times New Roman"/>
          <w:b/>
          <w:bCs/>
          <w:i/>
          <w:iCs/>
          <w:color w:val="000000"/>
          <w:sz w:val="17"/>
          <w:szCs w:val="17"/>
        </w:rPr>
        <w:t>6</w:t>
      </w:r>
      <w:r w:rsidRPr="00405A99">
        <w:rPr>
          <w:rFonts w:eastAsia="Times New Roman" w:cs="Times New Roman"/>
          <w:i/>
          <w:iCs/>
          <w:color w:val="000000"/>
        </w:rPr>
        <w:t> For when we were yet without strength, in due time Christ died for the ungodly. </w:t>
      </w:r>
      <w:r w:rsidRPr="00405A99">
        <w:rPr>
          <w:rFonts w:eastAsia="Times New Roman" w:cs="Times New Roman"/>
          <w:b/>
          <w:bCs/>
          <w:i/>
          <w:iCs/>
          <w:color w:val="000000"/>
          <w:sz w:val="17"/>
          <w:szCs w:val="17"/>
        </w:rPr>
        <w:t>7</w:t>
      </w:r>
      <w:r w:rsidRPr="00405A99">
        <w:rPr>
          <w:rFonts w:eastAsia="Times New Roman" w:cs="Times New Roman"/>
          <w:i/>
          <w:iCs/>
          <w:color w:val="000000"/>
        </w:rPr>
        <w:t> For scarcely for a righteous man will one die: yet peradventure for a good man some would even dare to die. </w:t>
      </w:r>
      <w:r w:rsidRPr="00405A99">
        <w:rPr>
          <w:rFonts w:eastAsia="Times New Roman" w:cs="Times New Roman"/>
          <w:b/>
          <w:bCs/>
          <w:i/>
          <w:iCs/>
          <w:color w:val="000000"/>
          <w:sz w:val="17"/>
          <w:szCs w:val="17"/>
        </w:rPr>
        <w:t>8</w:t>
      </w:r>
      <w:r w:rsidRPr="00405A99">
        <w:rPr>
          <w:rFonts w:eastAsia="Times New Roman" w:cs="Times New Roman"/>
          <w:i/>
          <w:iCs/>
          <w:color w:val="000000"/>
        </w:rPr>
        <w:t xml:space="preserve"> But God </w:t>
      </w:r>
      <w:proofErr w:type="spellStart"/>
      <w:r w:rsidRPr="00405A99">
        <w:rPr>
          <w:rFonts w:eastAsia="Times New Roman" w:cs="Times New Roman"/>
          <w:i/>
          <w:iCs/>
          <w:color w:val="000000"/>
        </w:rPr>
        <w:t>commendeth</w:t>
      </w:r>
      <w:proofErr w:type="spellEnd"/>
      <w:r w:rsidRPr="00405A99">
        <w:rPr>
          <w:rFonts w:eastAsia="Times New Roman" w:cs="Times New Roman"/>
          <w:i/>
          <w:iCs/>
          <w:color w:val="000000"/>
        </w:rPr>
        <w:t xml:space="preserve"> his love toward us, in that, while we were yet sinners, Christ died for us</w:t>
      </w:r>
      <w:r w:rsidRPr="00405A99">
        <w:rPr>
          <w:rFonts w:eastAsia="Times New Roman" w:cs="Times New Roman"/>
          <w:color w:val="000000"/>
        </w:rPr>
        <w:t xml:space="preserve">. </w:t>
      </w:r>
      <w:r w:rsidRPr="00405A99">
        <w:rPr>
          <w:rFonts w:eastAsia="Times New Roman" w:cs="Times New Roman"/>
          <w:color w:val="000000"/>
          <w:sz w:val="20"/>
        </w:rPr>
        <w:t>(</w:t>
      </w:r>
      <w:r>
        <w:rPr>
          <w:rFonts w:eastAsia="Times New Roman" w:cs="Times New Roman"/>
          <w:color w:val="000000"/>
          <w:sz w:val="20"/>
        </w:rPr>
        <w:t>Romans 5:6-8</w:t>
      </w:r>
      <w:r w:rsidRPr="00405A99">
        <w:rPr>
          <w:rFonts w:eastAsia="Times New Roman" w:cs="Times New Roman"/>
          <w:color w:val="000000"/>
          <w:sz w:val="20"/>
        </w:rPr>
        <w:t>)</w:t>
      </w:r>
    </w:p>
    <w:p w:rsidR="00405A99" w:rsidRPr="00405A99" w:rsidRDefault="00405A99" w:rsidP="00405A99">
      <w:pPr>
        <w:jc w:val="both"/>
        <w:rPr>
          <w:rFonts w:eastAsia="Times New Roman" w:cs="Times New Roman"/>
          <w:color w:val="000000"/>
        </w:rPr>
      </w:pPr>
    </w:p>
    <w:p w:rsidR="00405A99" w:rsidRPr="00405A99" w:rsidRDefault="00405A99" w:rsidP="00405A99">
      <w:pPr>
        <w:jc w:val="both"/>
        <w:rPr>
          <w:rFonts w:eastAsia="Times New Roman" w:cs="Times New Roman"/>
          <w:color w:val="000000"/>
        </w:rPr>
      </w:pPr>
      <w:r w:rsidRPr="00405A99">
        <w:rPr>
          <w:rFonts w:eastAsia="Times New Roman" w:cs="Times New Roman"/>
          <w:color w:val="000000"/>
        </w:rPr>
        <w:t>            </w:t>
      </w:r>
      <w:r w:rsidRPr="00405A99">
        <w:rPr>
          <w:rFonts w:eastAsia="Times New Roman" w:cs="Times New Roman"/>
          <w:b/>
          <w:bCs/>
          <w:i/>
          <w:iCs/>
          <w:color w:val="000000"/>
        </w:rPr>
        <w:t>Sing we to our God above, Alleluia! Praise eternal as His love: Alleluia! Praise Him, all ye heavenly host, Alleluia! Father, Son. and Holy Ghost. Alleluia</w:t>
      </w:r>
      <w:r w:rsidRPr="00405A99">
        <w:rPr>
          <w:rFonts w:eastAsia="Times New Roman" w:cs="Times New Roman"/>
          <w:i/>
          <w:iCs/>
          <w:color w:val="000000"/>
        </w:rPr>
        <w:t>!</w:t>
      </w:r>
      <w:r w:rsidRPr="00405A99">
        <w:rPr>
          <w:rFonts w:eastAsia="Times New Roman" w:cs="Times New Roman"/>
          <w:color w:val="000000"/>
        </w:rPr>
        <w:t xml:space="preserve"> One great thought on the security of the believer: the love of God is eternal. He never revokes His love though none enjoy that love beyond the abysmal walls of Hell. To know your security is a great comfort. How do you know? Do you love God with an unrelenting love? If so, this is evidence in itself of your eternal security. Love is the means by which we honor God and are enable to keep His commandments. Love is not of our own initiative, but rather that of God: </w:t>
      </w:r>
      <w:r w:rsidRPr="00405A99">
        <w:rPr>
          <w:rFonts w:eastAsia="Times New Roman" w:cs="Times New Roman"/>
          <w:b/>
          <w:bCs/>
          <w:i/>
          <w:iCs/>
          <w:color w:val="000000"/>
          <w:sz w:val="17"/>
          <w:szCs w:val="17"/>
        </w:rPr>
        <w:t>7</w:t>
      </w:r>
      <w:r w:rsidRPr="00405A99">
        <w:rPr>
          <w:rFonts w:eastAsia="Times New Roman" w:cs="Times New Roman"/>
          <w:i/>
          <w:iCs/>
          <w:color w:val="000000"/>
        </w:rPr>
        <w:t xml:space="preserve"> Beloved, let us love one another: for love is of God; and every one that loveth is born of God, and </w:t>
      </w:r>
      <w:proofErr w:type="spellStart"/>
      <w:r w:rsidRPr="00405A99">
        <w:rPr>
          <w:rFonts w:eastAsia="Times New Roman" w:cs="Times New Roman"/>
          <w:i/>
          <w:iCs/>
          <w:color w:val="000000"/>
        </w:rPr>
        <w:t>knoweth</w:t>
      </w:r>
      <w:proofErr w:type="spellEnd"/>
      <w:r w:rsidRPr="00405A99">
        <w:rPr>
          <w:rFonts w:eastAsia="Times New Roman" w:cs="Times New Roman"/>
          <w:i/>
          <w:iCs/>
          <w:color w:val="000000"/>
        </w:rPr>
        <w:t xml:space="preserve"> God. </w:t>
      </w:r>
      <w:r w:rsidRPr="00405A99">
        <w:rPr>
          <w:rFonts w:eastAsia="Times New Roman" w:cs="Times New Roman"/>
          <w:b/>
          <w:bCs/>
          <w:i/>
          <w:iCs/>
          <w:color w:val="000000"/>
          <w:sz w:val="17"/>
          <w:szCs w:val="17"/>
        </w:rPr>
        <w:t>8</w:t>
      </w:r>
      <w:r w:rsidRPr="00405A99">
        <w:rPr>
          <w:rFonts w:eastAsia="Times New Roman" w:cs="Times New Roman"/>
          <w:i/>
          <w:iCs/>
          <w:color w:val="000000"/>
        </w:rPr>
        <w:t xml:space="preserve"> He that loveth not </w:t>
      </w:r>
      <w:proofErr w:type="spellStart"/>
      <w:r w:rsidRPr="00405A99">
        <w:rPr>
          <w:rFonts w:eastAsia="Times New Roman" w:cs="Times New Roman"/>
          <w:i/>
          <w:iCs/>
          <w:color w:val="000000"/>
        </w:rPr>
        <w:t>knoweth</w:t>
      </w:r>
      <w:proofErr w:type="spellEnd"/>
      <w:r w:rsidRPr="00405A99">
        <w:rPr>
          <w:rFonts w:eastAsia="Times New Roman" w:cs="Times New Roman"/>
          <w:i/>
          <w:iCs/>
          <w:color w:val="000000"/>
        </w:rPr>
        <w:t xml:space="preserve"> not God; for God is love. </w:t>
      </w:r>
      <w:r w:rsidRPr="00405A99">
        <w:rPr>
          <w:rFonts w:eastAsia="Times New Roman" w:cs="Times New Roman"/>
          <w:b/>
          <w:bCs/>
          <w:i/>
          <w:iCs/>
          <w:color w:val="000000"/>
          <w:sz w:val="17"/>
          <w:szCs w:val="17"/>
        </w:rPr>
        <w:t>9</w:t>
      </w:r>
      <w:r w:rsidRPr="00405A99">
        <w:rPr>
          <w:rFonts w:eastAsia="Times New Roman" w:cs="Times New Roman"/>
          <w:i/>
          <w:iCs/>
          <w:color w:val="000000"/>
        </w:rPr>
        <w:t> In this was manifested the love of God toward us, because that God sent his only begotten Son into the world, that we might live through him. </w:t>
      </w:r>
      <w:r w:rsidRPr="00405A99">
        <w:rPr>
          <w:rFonts w:eastAsia="Times New Roman" w:cs="Times New Roman"/>
          <w:b/>
          <w:bCs/>
          <w:i/>
          <w:iCs/>
          <w:color w:val="000000"/>
          <w:sz w:val="17"/>
          <w:szCs w:val="17"/>
        </w:rPr>
        <w:t>10</w:t>
      </w:r>
      <w:r w:rsidRPr="00405A99">
        <w:rPr>
          <w:rFonts w:eastAsia="Times New Roman" w:cs="Times New Roman"/>
          <w:i/>
          <w:iCs/>
          <w:color w:val="000000"/>
        </w:rPr>
        <w:t> Herein is love, not that we loved God, but that he loved us, and sent his Son to be the propitiation for our sins</w:t>
      </w:r>
      <w:r w:rsidRPr="00405A99">
        <w:rPr>
          <w:rFonts w:eastAsia="Times New Roman" w:cs="Times New Roman"/>
          <w:color w:val="000000"/>
        </w:rPr>
        <w:t xml:space="preserve">. </w:t>
      </w:r>
      <w:r w:rsidRPr="00405A99">
        <w:rPr>
          <w:rFonts w:eastAsia="Times New Roman" w:cs="Times New Roman"/>
          <w:color w:val="000000"/>
          <w:sz w:val="20"/>
        </w:rPr>
        <w:t>(</w:t>
      </w:r>
      <w:r>
        <w:rPr>
          <w:rFonts w:eastAsia="Times New Roman" w:cs="Times New Roman"/>
          <w:color w:val="000000"/>
          <w:sz w:val="20"/>
        </w:rPr>
        <w:t>1 John 4:7-10</w:t>
      </w:r>
      <w:r w:rsidRPr="00405A99">
        <w:rPr>
          <w:rFonts w:eastAsia="Times New Roman" w:cs="Times New Roman"/>
          <w:color w:val="000000"/>
          <w:sz w:val="20"/>
        </w:rPr>
        <w:t>)</w:t>
      </w:r>
      <w:r w:rsidRPr="00405A99">
        <w:rPr>
          <w:rFonts w:eastAsia="Times New Roman" w:cs="Times New Roman"/>
          <w:color w:val="000000"/>
        </w:rPr>
        <w:t xml:space="preserve"> and the grand finale of truth: </w:t>
      </w:r>
      <w:r w:rsidRPr="00405A99">
        <w:rPr>
          <w:rFonts w:eastAsia="Times New Roman" w:cs="Times New Roman"/>
          <w:i/>
          <w:iCs/>
          <w:color w:val="000000"/>
        </w:rPr>
        <w:t>We love him, BECAUE HE FIRST LOVED US</w:t>
      </w:r>
      <w:r w:rsidRPr="00405A99">
        <w:rPr>
          <w:rFonts w:eastAsia="Times New Roman" w:cs="Times New Roman"/>
          <w:color w:val="000000"/>
        </w:rPr>
        <w:t xml:space="preserve">. </w:t>
      </w:r>
      <w:r w:rsidRPr="00405A99">
        <w:rPr>
          <w:rFonts w:eastAsia="Times New Roman" w:cs="Times New Roman"/>
          <w:color w:val="000000"/>
          <w:sz w:val="20"/>
        </w:rPr>
        <w:t>(</w:t>
      </w:r>
      <w:r>
        <w:rPr>
          <w:rFonts w:eastAsia="Times New Roman" w:cs="Times New Roman"/>
          <w:color w:val="000000"/>
          <w:sz w:val="20"/>
        </w:rPr>
        <w:t>1 John 4:19</w:t>
      </w:r>
      <w:r w:rsidRPr="00405A99">
        <w:rPr>
          <w:rFonts w:eastAsia="Times New Roman" w:cs="Times New Roman"/>
          <w:color w:val="000000"/>
          <w:sz w:val="20"/>
        </w:rPr>
        <w:t>)</w:t>
      </w:r>
    </w:p>
    <w:p w:rsidR="00405A99" w:rsidRDefault="00405A99" w:rsidP="00405A99">
      <w:pPr>
        <w:jc w:val="both"/>
        <w:rPr>
          <w:rFonts w:eastAsia="Times New Roman" w:cs="Times New Roman"/>
          <w:b/>
          <w:bCs/>
          <w:color w:val="000000"/>
        </w:rPr>
      </w:pPr>
    </w:p>
    <w:p w:rsidR="00405A99" w:rsidRPr="00405A99" w:rsidRDefault="00405A99" w:rsidP="009350AC">
      <w:pPr>
        <w:jc w:val="center"/>
        <w:outlineLvl w:val="0"/>
        <w:rPr>
          <w:rFonts w:eastAsia="Times New Roman" w:cs="Times New Roman"/>
          <w:color w:val="000000"/>
        </w:rPr>
      </w:pPr>
      <w:r w:rsidRPr="00405A99">
        <w:rPr>
          <w:rFonts w:eastAsia="Times New Roman" w:cs="Times New Roman"/>
          <w:b/>
          <w:bCs/>
          <w:color w:val="000000"/>
        </w:rPr>
        <w:t>Night in the Garden</w:t>
      </w:r>
    </w:p>
    <w:p w:rsidR="00405A99" w:rsidRPr="00405A99" w:rsidRDefault="00405A99" w:rsidP="00405A99">
      <w:pPr>
        <w:jc w:val="right"/>
        <w:rPr>
          <w:rFonts w:eastAsia="Times New Roman" w:cs="Times New Roman"/>
          <w:color w:val="000000"/>
        </w:rPr>
      </w:pPr>
      <w:r w:rsidRPr="00405A99">
        <w:rPr>
          <w:rFonts w:eastAsia="Times New Roman" w:cs="Times New Roman"/>
          <w:b/>
          <w:bCs/>
          <w:color w:val="808080"/>
          <w:sz w:val="16"/>
          <w:szCs w:val="16"/>
        </w:rPr>
        <w:t>By ©2007 Jerry Ogles</w:t>
      </w:r>
    </w:p>
    <w:p w:rsidR="00405A99" w:rsidRPr="00405A99" w:rsidRDefault="00405A99" w:rsidP="00405A99">
      <w:pPr>
        <w:jc w:val="both"/>
        <w:rPr>
          <w:rFonts w:eastAsia="Times New Roman" w:cs="Times New Roman"/>
          <w:color w:val="000000"/>
          <w:sz w:val="28"/>
        </w:rPr>
      </w:pPr>
      <w:r w:rsidRPr="00405A99">
        <w:rPr>
          <w:rFonts w:eastAsia="Times New Roman" w:cs="Times New Roman"/>
          <w:bCs/>
          <w:i/>
          <w:iCs/>
          <w:color w:val="000000"/>
          <w:szCs w:val="22"/>
        </w:rPr>
        <w:t>Judas then, having received a band of men and officers from the chief priests and Pharisees, cometh thither with lanterns and torches and weapons</w:t>
      </w:r>
      <w:r w:rsidRPr="00405A99">
        <w:rPr>
          <w:rFonts w:eastAsia="Times New Roman" w:cs="Times New Roman"/>
          <w:bCs/>
          <w:color w:val="000000"/>
          <w:szCs w:val="22"/>
        </w:rPr>
        <w:t>.</w:t>
      </w:r>
      <w:r w:rsidRPr="00405A99">
        <w:rPr>
          <w:rFonts w:eastAsia="Times New Roman" w:cs="Times New Roman"/>
          <w:bCs/>
          <w:color w:val="000000"/>
          <w:sz w:val="20"/>
          <w:szCs w:val="22"/>
        </w:rPr>
        <w:t xml:space="preserve"> </w:t>
      </w:r>
      <w:r w:rsidRPr="00405A99">
        <w:rPr>
          <w:rFonts w:eastAsia="Times New Roman" w:cs="Times New Roman"/>
          <w:bCs/>
          <w:color w:val="000000"/>
          <w:sz w:val="18"/>
          <w:szCs w:val="22"/>
        </w:rPr>
        <w:t>(John 18:3)</w:t>
      </w:r>
    </w:p>
    <w:p w:rsidR="00405A99" w:rsidRPr="00405A99" w:rsidRDefault="00405A99" w:rsidP="00405A99">
      <w:pPr>
        <w:jc w:val="both"/>
        <w:rPr>
          <w:rFonts w:eastAsia="Times New Roman" w:cs="Times New Roman"/>
          <w:color w:val="000000"/>
        </w:rPr>
      </w:pPr>
      <w:r w:rsidRPr="00405A99">
        <w:rPr>
          <w:rFonts w:eastAsia="Times New Roman" w:cs="Times New Roman"/>
          <w:bCs/>
          <w:color w:val="000000"/>
          <w:sz w:val="12"/>
          <w:szCs w:val="12"/>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Out of the darkest Halls of Hell</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Came the marchers with torches raised.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Into the Garden quiet and still</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They wandered forlorn and crazed.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sz w:val="12"/>
          <w:szCs w:val="12"/>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Up to the Sovereign Lord of Love</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Their spears shining bright in the mist</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With arrogant air and a hateful shove</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They took Him who wouldn’t resist.</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sz w:val="12"/>
          <w:szCs w:val="12"/>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Now to the head of Scribe and Priest</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 xml:space="preserve">Was the Savior led that </w:t>
      </w:r>
      <w:proofErr w:type="gramStart"/>
      <w:r w:rsidRPr="00405A99">
        <w:rPr>
          <w:rFonts w:eastAsia="Times New Roman" w:cs="Times New Roman"/>
          <w:bCs/>
          <w:i/>
          <w:iCs/>
          <w:color w:val="000000"/>
        </w:rPr>
        <w:t>night,</w:t>
      </w:r>
      <w:proofErr w:type="gramEnd"/>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And to Herod’s Court and Pilate’s Seat</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Where Right gave way to the Night.</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sz w:val="12"/>
          <w:szCs w:val="12"/>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To the craggy heights of the Lonely Skull</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They took Him and laid Him down</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And into His Hands of Love they drove</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Iron spikes with a terrible Sound!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sz w:val="12"/>
          <w:szCs w:val="12"/>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On His Brow a thorny Crown He wore</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And His flesh was torn and bruised.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His Heart of Grace grew cold and sore</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As the Spirit of Life was loosed.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 </w:t>
      </w:r>
    </w:p>
    <w:p w:rsidR="00405A99" w:rsidRPr="00405A99" w:rsidRDefault="00405A99" w:rsidP="009350AC">
      <w:pPr>
        <w:ind w:left="1440"/>
        <w:jc w:val="both"/>
        <w:outlineLvl w:val="0"/>
        <w:rPr>
          <w:rFonts w:eastAsia="Times New Roman" w:cs="Times New Roman"/>
          <w:color w:val="000000"/>
        </w:rPr>
      </w:pPr>
      <w:r w:rsidRPr="00405A99">
        <w:rPr>
          <w:rFonts w:eastAsia="Times New Roman" w:cs="Times New Roman"/>
          <w:bCs/>
          <w:i/>
          <w:iCs/>
          <w:color w:val="000000"/>
        </w:rPr>
        <w:t>The world of woe a Hope has found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In the Promise made sure by His Death</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And the hymns of praise to the saints redound,</w:t>
      </w:r>
    </w:p>
    <w:p w:rsidR="00405A99" w:rsidRPr="00405A99" w:rsidRDefault="00405A99" w:rsidP="00405A99">
      <w:pPr>
        <w:ind w:left="1440"/>
        <w:jc w:val="both"/>
        <w:rPr>
          <w:rFonts w:eastAsia="Times New Roman" w:cs="Times New Roman"/>
          <w:color w:val="000000"/>
        </w:rPr>
      </w:pPr>
      <w:r w:rsidRPr="00405A99">
        <w:rPr>
          <w:rFonts w:eastAsia="Times New Roman" w:cs="Times New Roman"/>
          <w:bCs/>
          <w:i/>
          <w:iCs/>
          <w:color w:val="000000"/>
        </w:rPr>
        <w:t>And by the Open Tomb are blessed!</w:t>
      </w:r>
    </w:p>
    <w:p w:rsidR="00BC08A4" w:rsidRPr="00405A99" w:rsidRDefault="00405A99" w:rsidP="005C54A0">
      <w:pPr>
        <w:ind w:left="3600" w:firstLine="720"/>
        <w:jc w:val="both"/>
        <w:outlineLvl w:val="0"/>
        <w:rPr>
          <w:rFonts w:eastAsia="Times New Roman" w:cs="Times New Roman"/>
          <w:color w:val="000000"/>
        </w:rPr>
      </w:pPr>
      <w:r w:rsidRPr="00405A99">
        <w:rPr>
          <w:rFonts w:eastAsia="Times New Roman" w:cs="Times New Roman"/>
          <w:bCs/>
          <w:i/>
          <w:iCs/>
          <w:color w:val="000000"/>
        </w:rPr>
        <w:t>AMEN</w:t>
      </w:r>
    </w:p>
    <w:sectPr w:rsidR="00BC08A4" w:rsidRPr="00405A99" w:rsidSect="00796E33">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C60"/>
    <w:multiLevelType w:val="multilevel"/>
    <w:tmpl w:val="28F6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96E33"/>
    <w:rsid w:val="00405A99"/>
    <w:rsid w:val="00517BDD"/>
    <w:rsid w:val="005C54A0"/>
    <w:rsid w:val="00796E33"/>
    <w:rsid w:val="009350AC"/>
    <w:rsid w:val="00B953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D779"/>
  <w15:docId w15:val="{1FB87C58-DC19-A549-B35B-4D8E00F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A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1075</Words>
  <Characters>6129</Characters>
  <Application>Microsoft Office Word</Application>
  <DocSecurity>0</DocSecurity>
  <Lines>51</Lines>
  <Paragraphs>14</Paragraphs>
  <ScaleCrop>false</ScaleCrop>
  <Company>Descanso Rodents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8</cp:revision>
  <cp:lastPrinted>2018-04-04T16:32:00Z</cp:lastPrinted>
  <dcterms:created xsi:type="dcterms:W3CDTF">2016-03-16T02:05:00Z</dcterms:created>
  <dcterms:modified xsi:type="dcterms:W3CDTF">2018-04-04T18:36:00Z</dcterms:modified>
</cp:coreProperties>
</file>