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87F21" w14:textId="6D2F97B0" w:rsidR="006A6CD3" w:rsidRPr="007C109E" w:rsidRDefault="00D81537" w:rsidP="005D305C">
      <w:pPr>
        <w:widowControl w:val="0"/>
        <w:autoSpaceDE w:val="0"/>
        <w:autoSpaceDN w:val="0"/>
        <w:adjustRightInd w:val="0"/>
        <w:jc w:val="both"/>
        <w:outlineLvl w:val="0"/>
        <w:rPr>
          <w:rFonts w:cs="Georgia"/>
          <w:szCs w:val="28"/>
        </w:rPr>
      </w:pPr>
      <w:r w:rsidRPr="00043BF0">
        <w:rPr>
          <w:rFonts w:cs="Times New Roman"/>
        </w:rPr>
        <w:t xml:space="preserve">Hymns of the Church </w:t>
      </w:r>
      <w:r w:rsidR="007C109E" w:rsidRPr="00043BF0">
        <w:rPr>
          <w:rFonts w:cs="Times New Roman"/>
        </w:rPr>
        <w:t>–</w:t>
      </w:r>
      <w:r w:rsidRPr="00043BF0">
        <w:rPr>
          <w:rFonts w:cs="Times New Roman"/>
        </w:rPr>
        <w:t xml:space="preserve"> </w:t>
      </w:r>
      <w:r w:rsidR="005D305C">
        <w:rPr>
          <w:rFonts w:cs="Times New Roman"/>
          <w:bCs/>
          <w:i/>
          <w:iCs/>
          <w:color w:val="000000" w:themeColor="text1"/>
        </w:rPr>
        <w:t xml:space="preserve">Holy </w:t>
      </w:r>
      <w:r w:rsidR="005F596D">
        <w:rPr>
          <w:rFonts w:cs="Times New Roman"/>
          <w:bCs/>
          <w:i/>
          <w:iCs/>
          <w:color w:val="000000" w:themeColor="text1"/>
        </w:rPr>
        <w:t>Ghost, dispel our Sadness</w:t>
      </w:r>
      <w:r w:rsidR="00193772">
        <w:rPr>
          <w:rFonts w:cs="Times New Roman"/>
          <w:szCs w:val="32"/>
        </w:rPr>
        <w:t xml:space="preserve"> </w:t>
      </w:r>
      <w:r>
        <w:rPr>
          <w:rFonts w:cs="Times New Roman"/>
          <w:szCs w:val="32"/>
        </w:rPr>
        <w:t xml:space="preserve">– </w:t>
      </w:r>
      <w:r w:rsidR="005F596D">
        <w:rPr>
          <w:rFonts w:cs="Times New Roman"/>
          <w:szCs w:val="32"/>
        </w:rPr>
        <w:t>19 May 2020</w:t>
      </w:r>
      <w:r w:rsidR="006A6CD3" w:rsidRPr="00D049E4">
        <w:rPr>
          <w:rFonts w:cs="Times New Roman"/>
          <w:szCs w:val="32"/>
        </w:rPr>
        <w:t>, Anno Domini</w:t>
      </w:r>
    </w:p>
    <w:p w14:paraId="4201E995" w14:textId="77777777" w:rsidR="006A6CD3" w:rsidRPr="00BB3914" w:rsidRDefault="006A6CD3" w:rsidP="005D305C">
      <w:pPr>
        <w:widowControl w:val="0"/>
        <w:autoSpaceDE w:val="0"/>
        <w:autoSpaceDN w:val="0"/>
        <w:adjustRightInd w:val="0"/>
        <w:jc w:val="center"/>
        <w:rPr>
          <w:rFonts w:cs="Georgia"/>
        </w:rPr>
      </w:pPr>
    </w:p>
    <w:p w14:paraId="5E6AD5BD" w14:textId="502C952A" w:rsidR="00311B6A" w:rsidRDefault="00902049" w:rsidP="005D305C">
      <w:pPr>
        <w:widowControl w:val="0"/>
        <w:autoSpaceDE w:val="0"/>
        <w:autoSpaceDN w:val="0"/>
        <w:adjustRightInd w:val="0"/>
        <w:jc w:val="center"/>
        <w:rPr>
          <w:rFonts w:cs="Times New Roman"/>
          <w:szCs w:val="32"/>
        </w:rPr>
      </w:pPr>
      <w:r>
        <w:rPr>
          <w:rFonts w:cs="Times New Roman"/>
          <w:noProof/>
          <w:szCs w:val="32"/>
        </w:rPr>
        <w:drawing>
          <wp:inline distT="0" distB="0" distL="0" distR="0" wp14:anchorId="05FD28F0" wp14:editId="6D1AD41A">
            <wp:extent cx="3467100" cy="44903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bbit Man.jpg"/>
                    <pic:cNvPicPr/>
                  </pic:nvPicPr>
                  <pic:blipFill>
                    <a:blip r:embed="rId7">
                      <a:extLst>
                        <a:ext uri="{28A0092B-C50C-407E-A947-70E740481C1C}">
                          <a14:useLocalDpi xmlns:a14="http://schemas.microsoft.com/office/drawing/2010/main" val="0"/>
                        </a:ext>
                      </a:extLst>
                    </a:blip>
                    <a:stretch>
                      <a:fillRect/>
                    </a:stretch>
                  </pic:blipFill>
                  <pic:spPr>
                    <a:xfrm>
                      <a:off x="0" y="0"/>
                      <a:ext cx="3489962" cy="4519926"/>
                    </a:xfrm>
                    <a:prstGeom prst="rect">
                      <a:avLst/>
                    </a:prstGeom>
                  </pic:spPr>
                </pic:pic>
              </a:graphicData>
            </a:graphic>
          </wp:inline>
        </w:drawing>
      </w:r>
    </w:p>
    <w:p w14:paraId="4396A0FB" w14:textId="77777777" w:rsidR="00311B6A" w:rsidRPr="00565248" w:rsidRDefault="00311B6A" w:rsidP="005D305C">
      <w:pPr>
        <w:widowControl w:val="0"/>
        <w:autoSpaceDE w:val="0"/>
        <w:autoSpaceDN w:val="0"/>
        <w:adjustRightInd w:val="0"/>
        <w:jc w:val="center"/>
        <w:rPr>
          <w:rFonts w:cs="Times New Roman"/>
          <w:sz w:val="13"/>
          <w:szCs w:val="32"/>
        </w:rPr>
      </w:pPr>
    </w:p>
    <w:p w14:paraId="5F7250FC" w14:textId="1468733E" w:rsidR="00043BF0" w:rsidRPr="00043BF0" w:rsidRDefault="00043BF0" w:rsidP="005D305C">
      <w:pPr>
        <w:widowControl w:val="0"/>
        <w:tabs>
          <w:tab w:val="left" w:pos="1320"/>
        </w:tabs>
        <w:autoSpaceDE w:val="0"/>
        <w:autoSpaceDN w:val="0"/>
        <w:adjustRightInd w:val="0"/>
        <w:jc w:val="both"/>
        <w:rPr>
          <w:rFonts w:cs="Times New Roman"/>
          <w:szCs w:val="32"/>
        </w:rPr>
      </w:pPr>
      <w:r>
        <w:rPr>
          <w:rFonts w:cs="Times New Roman"/>
          <w:szCs w:val="32"/>
        </w:rPr>
        <w:tab/>
      </w:r>
      <w:r w:rsidRPr="00043BF0">
        <w:rPr>
          <w:rFonts w:cs="Times New Roman"/>
          <w:color w:val="000000"/>
          <w:sz w:val="12"/>
          <w:szCs w:val="12"/>
        </w:rPr>
        <w:t> </w:t>
      </w:r>
    </w:p>
    <w:p w14:paraId="639FCD68" w14:textId="584B457B" w:rsidR="005F596D" w:rsidRPr="005F596D" w:rsidRDefault="005F596D" w:rsidP="005F596D">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5F596D">
        <w:rPr>
          <w:rFonts w:eastAsia="Times New Roman" w:cs="Times New Roman"/>
          <w:b/>
          <w:iCs/>
          <w:color w:val="000000"/>
          <w:position w:val="-4"/>
          <w:sz w:val="63"/>
        </w:rPr>
        <w:t>T</w:t>
      </w:r>
    </w:p>
    <w:p w14:paraId="1167228C" w14:textId="579DB590" w:rsidR="005F596D" w:rsidRPr="005F596D" w:rsidRDefault="005F596D" w:rsidP="005F596D">
      <w:pPr>
        <w:adjustRightInd w:val="0"/>
        <w:snapToGrid w:val="0"/>
        <w:jc w:val="both"/>
        <w:rPr>
          <w:rFonts w:eastAsia="Times New Roman" w:cs="Arial"/>
          <w:color w:val="000000"/>
        </w:rPr>
      </w:pPr>
      <w:r w:rsidRPr="005F596D">
        <w:rPr>
          <w:rFonts w:eastAsia="Times New Roman" w:cs="Times New Roman"/>
          <w:b/>
          <w:iCs/>
          <w:color w:val="000000"/>
        </w:rPr>
        <w:t>HEN</w:t>
      </w:r>
      <w:r w:rsidRPr="005F596D">
        <w:rPr>
          <w:rFonts w:eastAsia="Times New Roman" w:cs="Times New Roman"/>
          <w:i/>
          <w:iCs/>
          <w:color w:val="000000"/>
        </w:rPr>
        <w:t xml:space="preserve"> </w:t>
      </w:r>
      <w:r w:rsidRPr="005F596D">
        <w:rPr>
          <w:rFonts w:eastAsia="Times New Roman" w:cs="Times New Roman"/>
          <w:i/>
          <w:iCs/>
          <w:color w:val="000000"/>
        </w:rPr>
        <w:t>said Jesus to them again, </w:t>
      </w:r>
      <w:r w:rsidRPr="005F596D">
        <w:rPr>
          <w:rFonts w:eastAsia="Times New Roman" w:cs="Times New Roman"/>
          <w:i/>
          <w:iCs/>
          <w:color w:val="FF0000"/>
        </w:rPr>
        <w:t>Peace be unto you: as my Father hath sent me, even so send I you</w:t>
      </w:r>
      <w:r w:rsidRPr="005F596D">
        <w:rPr>
          <w:rFonts w:eastAsia="Times New Roman" w:cs="Times New Roman"/>
          <w:i/>
          <w:iCs/>
          <w:color w:val="000000"/>
        </w:rPr>
        <w:t>. </w:t>
      </w:r>
      <w:r>
        <w:rPr>
          <w:rFonts w:eastAsia="Times New Roman" w:cs="Times New Roman"/>
          <w:i/>
          <w:iCs/>
          <w:color w:val="000000"/>
        </w:rPr>
        <w:t xml:space="preserve"> </w:t>
      </w:r>
      <w:proofErr w:type="gramStart"/>
      <w:r w:rsidRPr="005F596D">
        <w:rPr>
          <w:rFonts w:eastAsia="Times New Roman" w:cs="Times New Roman"/>
          <w:i/>
          <w:iCs/>
          <w:color w:val="000000"/>
          <w:vertAlign w:val="superscript"/>
        </w:rPr>
        <w:t>22 </w:t>
      </w:r>
      <w:r w:rsidRPr="005F596D">
        <w:rPr>
          <w:rFonts w:eastAsia="Times New Roman" w:cs="Times New Roman"/>
          <w:i/>
          <w:iCs/>
          <w:color w:val="000000"/>
        </w:rPr>
        <w:t> And</w:t>
      </w:r>
      <w:proofErr w:type="gramEnd"/>
      <w:r w:rsidRPr="005F596D">
        <w:rPr>
          <w:rFonts w:eastAsia="Times New Roman" w:cs="Times New Roman"/>
          <w:i/>
          <w:iCs/>
          <w:color w:val="000000"/>
        </w:rPr>
        <w:t xml:space="preserve"> when he had said this, he breathed on them, and saith unto them, </w:t>
      </w:r>
      <w:r w:rsidRPr="005F596D">
        <w:rPr>
          <w:rFonts w:eastAsia="Times New Roman" w:cs="Times New Roman"/>
          <w:i/>
          <w:iCs/>
          <w:color w:val="FF0000"/>
        </w:rPr>
        <w:t>Receive ye the Holy Ghost</w:t>
      </w:r>
      <w:r w:rsidRPr="005F596D">
        <w:rPr>
          <w:rFonts w:eastAsia="Times New Roman" w:cs="Times New Roman"/>
          <w:i/>
          <w:iCs/>
          <w:color w:val="000000"/>
        </w:rPr>
        <w:t>: </w:t>
      </w:r>
      <w:r>
        <w:rPr>
          <w:rFonts w:eastAsia="Times New Roman" w:cs="Times New Roman"/>
          <w:i/>
          <w:iCs/>
          <w:color w:val="000000"/>
        </w:rPr>
        <w:t xml:space="preserve"> </w:t>
      </w:r>
      <w:r w:rsidRPr="005F596D">
        <w:rPr>
          <w:rFonts w:eastAsia="Times New Roman" w:cs="Times New Roman"/>
          <w:i/>
          <w:iCs/>
          <w:color w:val="000000"/>
          <w:vertAlign w:val="superscript"/>
        </w:rPr>
        <w:t>23 </w:t>
      </w:r>
      <w:r w:rsidRPr="005F596D">
        <w:rPr>
          <w:rFonts w:eastAsia="Times New Roman" w:cs="Times New Roman"/>
          <w:i/>
          <w:iCs/>
          <w:color w:val="000000"/>
        </w:rPr>
        <w:t> </w:t>
      </w:r>
      <w:r w:rsidRPr="005F596D">
        <w:rPr>
          <w:rFonts w:eastAsia="Times New Roman" w:cs="Times New Roman"/>
          <w:i/>
          <w:iCs/>
          <w:color w:val="FF0000"/>
        </w:rPr>
        <w:t xml:space="preserve">Whose </w:t>
      </w:r>
      <w:proofErr w:type="spellStart"/>
      <w:r w:rsidRPr="005F596D">
        <w:rPr>
          <w:rFonts w:eastAsia="Times New Roman" w:cs="Times New Roman"/>
          <w:i/>
          <w:iCs/>
          <w:color w:val="FF0000"/>
        </w:rPr>
        <w:t>soever</w:t>
      </w:r>
      <w:proofErr w:type="spellEnd"/>
      <w:r w:rsidRPr="005F596D">
        <w:rPr>
          <w:rFonts w:eastAsia="Times New Roman" w:cs="Times New Roman"/>
          <w:i/>
          <w:iCs/>
          <w:color w:val="FF0000"/>
        </w:rPr>
        <w:t xml:space="preserve"> sins ye remit, they are remitted unto them; and whose </w:t>
      </w:r>
      <w:proofErr w:type="spellStart"/>
      <w:r w:rsidRPr="005F596D">
        <w:rPr>
          <w:rFonts w:eastAsia="Times New Roman" w:cs="Times New Roman"/>
          <w:i/>
          <w:iCs/>
          <w:color w:val="FF0000"/>
        </w:rPr>
        <w:t>soever</w:t>
      </w:r>
      <w:proofErr w:type="spellEnd"/>
      <w:r w:rsidRPr="005F596D">
        <w:rPr>
          <w:rFonts w:eastAsia="Times New Roman" w:cs="Times New Roman"/>
          <w:i/>
          <w:iCs/>
          <w:color w:val="FF0000"/>
        </w:rPr>
        <w:t xml:space="preserve"> sins ye retain, they are retained</w:t>
      </w:r>
      <w:r w:rsidRPr="005F596D">
        <w:rPr>
          <w:rFonts w:eastAsia="Times New Roman" w:cs="Times New Roman"/>
          <w:i/>
          <w:iCs/>
          <w:color w:val="000000"/>
        </w:rPr>
        <w:t>.</w:t>
      </w:r>
      <w:r>
        <w:rPr>
          <w:rFonts w:eastAsia="Times New Roman" w:cs="Arial"/>
          <w:color w:val="000000"/>
        </w:rPr>
        <w:t xml:space="preserve">   </w:t>
      </w:r>
      <w:r>
        <w:rPr>
          <w:rFonts w:eastAsia="Times New Roman" w:cs="Times New Roman"/>
          <w:color w:val="000000"/>
        </w:rPr>
        <w:t>(</w:t>
      </w:r>
      <w:r w:rsidRPr="005F596D">
        <w:rPr>
          <w:rFonts w:eastAsia="Times New Roman" w:cs="Times New Roman"/>
          <w:color w:val="000000"/>
          <w:sz w:val="20"/>
          <w:szCs w:val="20"/>
        </w:rPr>
        <w:t>J</w:t>
      </w:r>
      <w:r w:rsidRPr="005F596D">
        <w:rPr>
          <w:rFonts w:eastAsia="Times New Roman" w:cs="Times New Roman"/>
          <w:color w:val="000000"/>
          <w:sz w:val="20"/>
          <w:szCs w:val="20"/>
        </w:rPr>
        <w:t>ohn 20:21-23)</w:t>
      </w:r>
    </w:p>
    <w:p w14:paraId="3CA52123" w14:textId="77777777" w:rsidR="005F596D" w:rsidRPr="005F596D" w:rsidRDefault="005F596D" w:rsidP="005F596D">
      <w:pPr>
        <w:adjustRightInd w:val="0"/>
        <w:snapToGrid w:val="0"/>
        <w:jc w:val="both"/>
        <w:rPr>
          <w:rFonts w:eastAsia="Times New Roman" w:cs="Arial"/>
          <w:color w:val="000000"/>
        </w:rPr>
      </w:pPr>
      <w:r w:rsidRPr="005F596D">
        <w:rPr>
          <w:rFonts w:eastAsia="Times New Roman" w:cs="Times New Roman"/>
          <w:color w:val="000000"/>
        </w:rPr>
        <w:t> </w:t>
      </w:r>
    </w:p>
    <w:p w14:paraId="25F5121C" w14:textId="5AB5564D" w:rsidR="005F596D" w:rsidRDefault="005F596D" w:rsidP="005F596D">
      <w:pPr>
        <w:adjustRightInd w:val="0"/>
        <w:snapToGrid w:val="0"/>
        <w:ind w:firstLine="720"/>
        <w:jc w:val="both"/>
        <w:rPr>
          <w:rFonts w:eastAsia="Times New Roman" w:cs="Times New Roman"/>
          <w:color w:val="000000"/>
        </w:rPr>
      </w:pPr>
      <w:r w:rsidRPr="005F596D">
        <w:rPr>
          <w:rFonts w:eastAsia="Times New Roman" w:cs="Times New Roman"/>
          <w:color w:val="000000"/>
        </w:rPr>
        <w:t>This is a glorious Pentecost (</w:t>
      </w:r>
      <w:proofErr w:type="spellStart"/>
      <w:r w:rsidRPr="005F596D">
        <w:rPr>
          <w:rFonts w:eastAsia="Times New Roman" w:cs="Times New Roman"/>
          <w:color w:val="000000"/>
        </w:rPr>
        <w:t>WhitSunday</w:t>
      </w:r>
      <w:proofErr w:type="spellEnd"/>
      <w:r w:rsidRPr="005F596D">
        <w:rPr>
          <w:rFonts w:eastAsia="Times New Roman" w:cs="Times New Roman"/>
          <w:color w:val="000000"/>
        </w:rPr>
        <w:t xml:space="preserve">) Hymn – a gift of the Lutheran Hymnist, Paul Gerhardt of German, 1676, and Johann Christian Jacobi (1725). The present form of the hymn is rendered by that great minister and hymn composer (Rock of Ages), Augustus </w:t>
      </w:r>
      <w:proofErr w:type="spellStart"/>
      <w:r w:rsidRPr="005F596D">
        <w:rPr>
          <w:rFonts w:eastAsia="Times New Roman" w:cs="Times New Roman"/>
          <w:color w:val="000000"/>
        </w:rPr>
        <w:t>Toplady</w:t>
      </w:r>
      <w:proofErr w:type="spellEnd"/>
      <w:r w:rsidRPr="005F596D">
        <w:rPr>
          <w:rFonts w:eastAsia="Times New Roman" w:cs="Times New Roman"/>
          <w:color w:val="000000"/>
        </w:rPr>
        <w:t xml:space="preserve"> in 1776. </w:t>
      </w:r>
      <w:proofErr w:type="spellStart"/>
      <w:r w:rsidRPr="005F596D">
        <w:rPr>
          <w:rFonts w:eastAsia="Times New Roman" w:cs="Times New Roman"/>
          <w:color w:val="000000"/>
        </w:rPr>
        <w:t>Toplady</w:t>
      </w:r>
      <w:proofErr w:type="spellEnd"/>
      <w:r w:rsidRPr="005F596D">
        <w:rPr>
          <w:rFonts w:eastAsia="Times New Roman" w:cs="Times New Roman"/>
          <w:color w:val="000000"/>
        </w:rPr>
        <w:t xml:space="preserve"> is one of my favorite clergymen:     </w:t>
      </w:r>
    </w:p>
    <w:p w14:paraId="79BCA0E9" w14:textId="77777777" w:rsidR="005F596D" w:rsidRPr="005F596D" w:rsidRDefault="005F596D" w:rsidP="005F596D">
      <w:pPr>
        <w:adjustRightInd w:val="0"/>
        <w:snapToGrid w:val="0"/>
        <w:ind w:firstLine="720"/>
        <w:jc w:val="both"/>
        <w:rPr>
          <w:rFonts w:eastAsia="Times New Roman" w:cs="Arial"/>
          <w:color w:val="000000"/>
        </w:rPr>
      </w:pPr>
    </w:p>
    <w:p w14:paraId="45C48035" w14:textId="6A7E9B5D" w:rsidR="005F596D" w:rsidRDefault="005F596D" w:rsidP="005F596D">
      <w:pPr>
        <w:adjustRightInd w:val="0"/>
        <w:snapToGrid w:val="0"/>
        <w:jc w:val="both"/>
        <w:rPr>
          <w:rFonts w:eastAsia="Times New Roman" w:cs="Times New Roman"/>
          <w:i/>
          <w:iCs/>
          <w:color w:val="000000"/>
        </w:rPr>
      </w:pPr>
      <w:r w:rsidRPr="005F596D">
        <w:rPr>
          <w:rFonts w:eastAsia="Times New Roman" w:cs="Times New Roman"/>
          <w:color w:val="000000"/>
        </w:rPr>
        <w:t>            Augustus Montague</w:t>
      </w:r>
      <w:r>
        <w:rPr>
          <w:rFonts w:eastAsia="Times New Roman" w:cs="Times New Roman"/>
          <w:color w:val="000000"/>
        </w:rPr>
        <w:t xml:space="preserve"> </w:t>
      </w:r>
      <w:proofErr w:type="spellStart"/>
      <w:r w:rsidRPr="005F596D">
        <w:rPr>
          <w:rFonts w:eastAsia="Times New Roman" w:cs="Times New Roman"/>
          <w:color w:val="000000"/>
        </w:rPr>
        <w:t>Toplady</w:t>
      </w:r>
      <w:proofErr w:type="spellEnd"/>
      <w:r w:rsidRPr="005F596D">
        <w:rPr>
          <w:rFonts w:eastAsia="Times New Roman" w:cs="Times New Roman"/>
          <w:color w:val="000000"/>
        </w:rPr>
        <w:t xml:space="preserve">, the author of Rock of Ages, was born in </w:t>
      </w:r>
      <w:proofErr w:type="spellStart"/>
      <w:r w:rsidRPr="005F596D">
        <w:rPr>
          <w:rFonts w:eastAsia="Times New Roman" w:cs="Times New Roman"/>
          <w:color w:val="000000"/>
        </w:rPr>
        <w:t>Farmham</w:t>
      </w:r>
      <w:proofErr w:type="spellEnd"/>
      <w:r w:rsidRPr="005F596D">
        <w:rPr>
          <w:rFonts w:eastAsia="Times New Roman" w:cs="Times New Roman"/>
          <w:color w:val="000000"/>
        </w:rPr>
        <w:t xml:space="preserve">, Surrey, </w:t>
      </w:r>
      <w:r>
        <w:rPr>
          <w:rFonts w:eastAsia="Times New Roman" w:cs="Times New Roman"/>
          <w:color w:val="000000"/>
        </w:rPr>
        <w:t xml:space="preserve">4 </w:t>
      </w:r>
      <w:r w:rsidRPr="005F596D">
        <w:rPr>
          <w:rFonts w:eastAsia="Times New Roman" w:cs="Times New Roman"/>
          <w:color w:val="000000"/>
        </w:rPr>
        <w:t>November</w:t>
      </w:r>
      <w:r>
        <w:rPr>
          <w:rFonts w:eastAsia="Times New Roman" w:cs="Times New Roman"/>
          <w:color w:val="000000"/>
        </w:rPr>
        <w:t xml:space="preserve"> </w:t>
      </w:r>
      <w:r w:rsidRPr="005F596D">
        <w:rPr>
          <w:rFonts w:eastAsia="Times New Roman" w:cs="Times New Roman"/>
          <w:color w:val="000000"/>
        </w:rPr>
        <w:t xml:space="preserve">1740. His father was an officer in the British Army. His mother was a woman of remarkable </w:t>
      </w:r>
      <w:proofErr w:type="gramStart"/>
      <w:r w:rsidRPr="005F596D">
        <w:rPr>
          <w:rFonts w:eastAsia="Times New Roman" w:cs="Times New Roman"/>
          <w:color w:val="000000"/>
        </w:rPr>
        <w:t>piety..</w:t>
      </w:r>
      <w:proofErr w:type="gramEnd"/>
      <w:r w:rsidRPr="005F596D">
        <w:rPr>
          <w:rFonts w:eastAsia="Times New Roman" w:cs="Times New Roman"/>
          <w:color w:val="000000"/>
        </w:rPr>
        <w:t xml:space="preserve"> He prepared for the university at Westminster School, and subsequently graduated at Trinity College, Dublin. While on a visit in Ireland in his sixteenth year he was awakened and converted at a service held in a barn in </w:t>
      </w:r>
      <w:proofErr w:type="spellStart"/>
      <w:r w:rsidRPr="005F596D">
        <w:rPr>
          <w:rFonts w:eastAsia="Times New Roman" w:cs="Times New Roman"/>
          <w:color w:val="000000"/>
        </w:rPr>
        <w:t>Codymain</w:t>
      </w:r>
      <w:proofErr w:type="spellEnd"/>
      <w:r w:rsidRPr="005F596D">
        <w:rPr>
          <w:rFonts w:eastAsia="Times New Roman" w:cs="Times New Roman"/>
          <w:color w:val="000000"/>
        </w:rPr>
        <w:t>. The text was Ephesians 2:13. “</w:t>
      </w:r>
      <w:r w:rsidRPr="005F596D">
        <w:rPr>
          <w:rFonts w:eastAsia="Times New Roman" w:cs="Times New Roman"/>
          <w:i/>
          <w:iCs/>
          <w:color w:val="000000"/>
        </w:rPr>
        <w:t>But now, in Christ Jesus, ye who sometimes were far off are made nigh by the blood of Christ</w:t>
      </w:r>
      <w:r w:rsidRPr="005F596D">
        <w:rPr>
          <w:rFonts w:eastAsia="Times New Roman" w:cs="Times New Roman"/>
          <w:color w:val="000000"/>
        </w:rPr>
        <w:t xml:space="preserve">.” The preacher was an illiterate but warm-hearted layman named Morris. Concerning this experience </w:t>
      </w:r>
      <w:proofErr w:type="spellStart"/>
      <w:r w:rsidRPr="005F596D">
        <w:rPr>
          <w:rFonts w:eastAsia="Times New Roman" w:cs="Times New Roman"/>
          <w:color w:val="000000"/>
        </w:rPr>
        <w:t>Toplady</w:t>
      </w:r>
      <w:proofErr w:type="spellEnd"/>
      <w:r w:rsidRPr="005F596D">
        <w:rPr>
          <w:rFonts w:eastAsia="Times New Roman" w:cs="Times New Roman"/>
          <w:color w:val="000000"/>
        </w:rPr>
        <w:t xml:space="preserve"> wrote, ‘Strange that I, who so long sat under the means of grace in England, should be brought nigh unto God in an obscure part of Ireland, amidst a handful of God’s people met together in a barn, and under the ministry of one who could hardly spell his name. Surely, this is the Lord’s doing, and it is marvelous.’</w:t>
      </w:r>
      <w:r>
        <w:rPr>
          <w:rFonts w:eastAsia="Times New Roman" w:cs="Times New Roman"/>
          <w:color w:val="000000"/>
        </w:rPr>
        <w:t xml:space="preserve"> </w:t>
      </w:r>
      <w:r w:rsidRPr="005F596D">
        <w:rPr>
          <w:rFonts w:eastAsia="Times New Roman" w:cs="Times New Roman"/>
          <w:color w:val="000000"/>
        </w:rPr>
        <w:t> </w:t>
      </w:r>
      <w:hyperlink r:id="rId8" w:history="1">
        <w:r w:rsidRPr="005F596D">
          <w:rPr>
            <w:rFonts w:eastAsia="Times New Roman" w:cs="Times New Roman"/>
            <w:i/>
            <w:iCs/>
            <w:color w:val="0000FF"/>
            <w:u w:val="single"/>
          </w:rPr>
          <w:t>Hymnary.org</w:t>
        </w:r>
      </w:hyperlink>
    </w:p>
    <w:p w14:paraId="49505339" w14:textId="77777777" w:rsidR="005F596D" w:rsidRPr="005F596D" w:rsidRDefault="005F596D" w:rsidP="005F596D">
      <w:pPr>
        <w:adjustRightInd w:val="0"/>
        <w:snapToGrid w:val="0"/>
        <w:jc w:val="both"/>
        <w:rPr>
          <w:rFonts w:eastAsia="Times New Roman" w:cs="Arial"/>
          <w:color w:val="000000"/>
        </w:rPr>
      </w:pPr>
    </w:p>
    <w:p w14:paraId="1E774866" w14:textId="161B2E22" w:rsidR="005F596D" w:rsidRDefault="005F596D" w:rsidP="005F596D">
      <w:pPr>
        <w:adjustRightInd w:val="0"/>
        <w:snapToGrid w:val="0"/>
        <w:ind w:firstLine="720"/>
        <w:jc w:val="both"/>
        <w:rPr>
          <w:rFonts w:eastAsia="Times New Roman" w:cs="Times New Roman"/>
          <w:color w:val="000000"/>
        </w:rPr>
      </w:pPr>
      <w:r w:rsidRPr="005F596D">
        <w:rPr>
          <w:rFonts w:eastAsia="Times New Roman" w:cs="Times New Roman"/>
          <w:color w:val="000000"/>
        </w:rPr>
        <w:lastRenderedPageBreak/>
        <w:t>The hymn is a tribute to the coming of the Holy Spirit on the Day of Pentecost and the blessings pertaining thereto.</w:t>
      </w:r>
    </w:p>
    <w:p w14:paraId="2BC57EAF" w14:textId="77777777" w:rsidR="005F596D" w:rsidRPr="005F596D" w:rsidRDefault="005F596D" w:rsidP="005F596D">
      <w:pPr>
        <w:adjustRightInd w:val="0"/>
        <w:snapToGrid w:val="0"/>
        <w:ind w:firstLine="720"/>
        <w:jc w:val="both"/>
        <w:rPr>
          <w:rFonts w:eastAsia="Times New Roman" w:cs="Arial"/>
          <w:color w:val="000000"/>
        </w:rPr>
      </w:pPr>
    </w:p>
    <w:p w14:paraId="61212E0B" w14:textId="79E2433D" w:rsidR="005F596D" w:rsidRPr="005F596D" w:rsidRDefault="005F596D" w:rsidP="005F596D">
      <w:pPr>
        <w:adjustRightInd w:val="0"/>
        <w:snapToGrid w:val="0"/>
        <w:jc w:val="center"/>
        <w:rPr>
          <w:rFonts w:eastAsia="Times New Roman" w:cs="Times New Roman"/>
          <w:b/>
          <w:color w:val="000000"/>
        </w:rPr>
      </w:pPr>
      <w:r w:rsidRPr="005F596D">
        <w:rPr>
          <w:rFonts w:eastAsia="Times New Roman" w:cs="Times New Roman"/>
          <w:b/>
          <w:color w:val="000000"/>
        </w:rPr>
        <w:t>Holy Ghost, dispel our Sadness</w:t>
      </w:r>
    </w:p>
    <w:p w14:paraId="778445FB" w14:textId="77777777" w:rsidR="005F596D" w:rsidRDefault="005F596D" w:rsidP="005F596D">
      <w:pPr>
        <w:adjustRightInd w:val="0"/>
        <w:snapToGrid w:val="0"/>
        <w:jc w:val="both"/>
        <w:rPr>
          <w:rFonts w:eastAsia="Times New Roman" w:cs="Times New Roman"/>
          <w:i/>
          <w:iCs/>
          <w:color w:val="000000"/>
        </w:rPr>
      </w:pPr>
    </w:p>
    <w:p w14:paraId="5AACFC18" w14:textId="3D0C6993"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Holy Ghost, dispel our sadness,</w:t>
      </w:r>
    </w:p>
    <w:p w14:paraId="3950096C" w14:textId="77777777"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pierce the clouds of sinful night;</w:t>
      </w:r>
    </w:p>
    <w:p w14:paraId="4E8652DE" w14:textId="77777777"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come, O source of sweetest gladness,</w:t>
      </w:r>
    </w:p>
    <w:p w14:paraId="1225F84D" w14:textId="77777777"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breathe your life and spread your light.</w:t>
      </w:r>
    </w:p>
    <w:p w14:paraId="55B359CB" w14:textId="77777777"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Loving Spirit, God of peace,</w:t>
      </w:r>
    </w:p>
    <w:p w14:paraId="5C88A6F2" w14:textId="77777777"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great distributor of grace,</w:t>
      </w:r>
    </w:p>
    <w:p w14:paraId="017988D4" w14:textId="77777777"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rest upon this congregation;</w:t>
      </w:r>
    </w:p>
    <w:p w14:paraId="2E82EA9C" w14:textId="77777777"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hear, O hear our supplication.</w:t>
      </w:r>
    </w:p>
    <w:p w14:paraId="6F6F21FC" w14:textId="77777777"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 xml:space="preserve"> </w:t>
      </w:r>
    </w:p>
    <w:p w14:paraId="1577B88C" w14:textId="1362B8F9"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From that height which knows no measure,</w:t>
      </w:r>
    </w:p>
    <w:p w14:paraId="2CEF959F" w14:textId="77777777"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 xml:space="preserve">as a gracious </w:t>
      </w:r>
      <w:proofErr w:type="spellStart"/>
      <w:r w:rsidRPr="005F596D">
        <w:rPr>
          <w:rFonts w:eastAsia="Times New Roman" w:cs="Times New Roman"/>
          <w:iCs/>
          <w:color w:val="000000"/>
        </w:rPr>
        <w:t>show'r</w:t>
      </w:r>
      <w:proofErr w:type="spellEnd"/>
      <w:r w:rsidRPr="005F596D">
        <w:rPr>
          <w:rFonts w:eastAsia="Times New Roman" w:cs="Times New Roman"/>
          <w:iCs/>
          <w:color w:val="000000"/>
        </w:rPr>
        <w:t xml:space="preserve"> descend;</w:t>
      </w:r>
    </w:p>
    <w:p w14:paraId="7E4BC887" w14:textId="77777777"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bringing down the richest treasure</w:t>
      </w:r>
    </w:p>
    <w:p w14:paraId="3C58E618" w14:textId="77777777"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man can wish or God can send.</w:t>
      </w:r>
    </w:p>
    <w:p w14:paraId="397FF4B8" w14:textId="77777777" w:rsidR="005F596D" w:rsidRPr="005F596D" w:rsidRDefault="005F596D" w:rsidP="005F596D">
      <w:pPr>
        <w:adjustRightInd w:val="0"/>
        <w:snapToGrid w:val="0"/>
        <w:ind w:left="1440"/>
        <w:jc w:val="both"/>
        <w:rPr>
          <w:rFonts w:eastAsia="Times New Roman" w:cs="Times New Roman"/>
          <w:iCs/>
          <w:color w:val="000000"/>
        </w:rPr>
      </w:pPr>
      <w:proofErr w:type="spellStart"/>
      <w:r w:rsidRPr="005F596D">
        <w:rPr>
          <w:rFonts w:eastAsia="Times New Roman" w:cs="Times New Roman"/>
          <w:iCs/>
          <w:color w:val="000000"/>
        </w:rPr>
        <w:t>Heav'nly</w:t>
      </w:r>
      <w:proofErr w:type="spellEnd"/>
      <w:r w:rsidRPr="005F596D">
        <w:rPr>
          <w:rFonts w:eastAsia="Times New Roman" w:cs="Times New Roman"/>
          <w:iCs/>
          <w:color w:val="000000"/>
        </w:rPr>
        <w:t xml:space="preserve"> Glory, shining down</w:t>
      </w:r>
    </w:p>
    <w:p w14:paraId="7CDC140D" w14:textId="77777777"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from the Father and the Son,</w:t>
      </w:r>
    </w:p>
    <w:p w14:paraId="21FA356E" w14:textId="77777777"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grant us your illumination;</w:t>
      </w:r>
    </w:p>
    <w:p w14:paraId="16E0766F" w14:textId="77777777"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rest upon this congregation.</w:t>
      </w:r>
    </w:p>
    <w:p w14:paraId="3C2C4004" w14:textId="77777777"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 xml:space="preserve"> </w:t>
      </w:r>
    </w:p>
    <w:p w14:paraId="08A09C11" w14:textId="4C394536"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Come, O best of all donations</w:t>
      </w:r>
    </w:p>
    <w:p w14:paraId="148FFE03" w14:textId="77777777"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God can give or we implore;</w:t>
      </w:r>
    </w:p>
    <w:p w14:paraId="731077A7" w14:textId="77777777"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having your sweet consolations</w:t>
      </w:r>
    </w:p>
    <w:p w14:paraId="59CB3535" w14:textId="77777777"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we need wish for nothing more.</w:t>
      </w:r>
    </w:p>
    <w:p w14:paraId="63C50FB0" w14:textId="77777777"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 xml:space="preserve">Come with unction and with </w:t>
      </w:r>
      <w:proofErr w:type="spellStart"/>
      <w:r w:rsidRPr="005F596D">
        <w:rPr>
          <w:rFonts w:eastAsia="Times New Roman" w:cs="Times New Roman"/>
          <w:iCs/>
          <w:color w:val="000000"/>
        </w:rPr>
        <w:t>pow'r</w:t>
      </w:r>
      <w:proofErr w:type="spellEnd"/>
      <w:r w:rsidRPr="005F596D">
        <w:rPr>
          <w:rFonts w:eastAsia="Times New Roman" w:cs="Times New Roman"/>
          <w:iCs/>
          <w:color w:val="000000"/>
        </w:rPr>
        <w:t>,</w:t>
      </w:r>
    </w:p>
    <w:p w14:paraId="19F7C030" w14:textId="77777777"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 xml:space="preserve">on our souls your graces </w:t>
      </w:r>
      <w:proofErr w:type="spellStart"/>
      <w:r w:rsidRPr="005F596D">
        <w:rPr>
          <w:rFonts w:eastAsia="Times New Roman" w:cs="Times New Roman"/>
          <w:iCs/>
          <w:color w:val="000000"/>
        </w:rPr>
        <w:t>show'r</w:t>
      </w:r>
      <w:proofErr w:type="spellEnd"/>
      <w:r w:rsidRPr="005F596D">
        <w:rPr>
          <w:rFonts w:eastAsia="Times New Roman" w:cs="Times New Roman"/>
          <w:iCs/>
          <w:color w:val="000000"/>
        </w:rPr>
        <w:t>;</w:t>
      </w:r>
    </w:p>
    <w:p w14:paraId="50949E78" w14:textId="77777777"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author of the new creation,</w:t>
      </w:r>
    </w:p>
    <w:p w14:paraId="532652CE" w14:textId="77777777" w:rsidR="005F596D" w:rsidRPr="005F596D" w:rsidRDefault="005F596D" w:rsidP="005F596D">
      <w:pPr>
        <w:adjustRightInd w:val="0"/>
        <w:snapToGrid w:val="0"/>
        <w:ind w:left="1440"/>
        <w:jc w:val="both"/>
        <w:rPr>
          <w:rFonts w:eastAsia="Times New Roman" w:cs="Times New Roman"/>
          <w:iCs/>
          <w:color w:val="000000"/>
        </w:rPr>
      </w:pPr>
      <w:r w:rsidRPr="005F596D">
        <w:rPr>
          <w:rFonts w:eastAsia="Times New Roman" w:cs="Times New Roman"/>
          <w:iCs/>
          <w:color w:val="000000"/>
        </w:rPr>
        <w:t>make our hearts your habitation</w:t>
      </w:r>
    </w:p>
    <w:p w14:paraId="7FB16D24" w14:textId="69393800" w:rsidR="005F596D" w:rsidRPr="005F596D" w:rsidRDefault="005F596D" w:rsidP="005F596D">
      <w:pPr>
        <w:adjustRightInd w:val="0"/>
        <w:snapToGrid w:val="0"/>
        <w:jc w:val="both"/>
        <w:rPr>
          <w:rFonts w:eastAsia="Times New Roman" w:cs="Arial"/>
          <w:color w:val="000000"/>
        </w:rPr>
      </w:pPr>
      <w:r w:rsidRPr="005F596D">
        <w:rPr>
          <w:rFonts w:eastAsia="Times New Roman" w:cs="Arial"/>
          <w:color w:val="000000"/>
        </w:rPr>
        <w:t>            </w:t>
      </w:r>
    </w:p>
    <w:p w14:paraId="54B4EDCC" w14:textId="4C20FA24" w:rsidR="005F596D" w:rsidRDefault="005F596D" w:rsidP="005F596D">
      <w:pPr>
        <w:adjustRightInd w:val="0"/>
        <w:snapToGrid w:val="0"/>
        <w:ind w:firstLine="720"/>
        <w:jc w:val="both"/>
        <w:rPr>
          <w:rFonts w:eastAsia="Times New Roman" w:cs="Times New Roman"/>
          <w:color w:val="000000"/>
        </w:rPr>
      </w:pPr>
      <w:r w:rsidRPr="005F596D">
        <w:rPr>
          <w:rFonts w:eastAsia="Times New Roman" w:cs="Times New Roman"/>
          <w:b/>
          <w:bCs/>
          <w:i/>
          <w:iCs/>
          <w:color w:val="000000"/>
        </w:rPr>
        <w:t>1 Holy Ghost, dispel our sadness, pierce the clouds of sinful night; come, O source of sweetest gladness, breathe your life and spread your light. Loving Spirit, God of peace, great distributor of grace, rest upon this congregation; hear, O hear our supplication. </w:t>
      </w:r>
      <w:r w:rsidRPr="005F596D">
        <w:rPr>
          <w:rFonts w:eastAsia="Times New Roman" w:cs="Times New Roman"/>
          <w:color w:val="000000"/>
        </w:rPr>
        <w:t>Though the Holy Ghost is sent as our Comforter during our separation from our Lord Jesus Christ. That comfort should derive from a better knowledge and understanding of Holy Scripture which it is his role to bring to our remembrance from the Holy Bible. Our Lord Jesus Christ is the Bread of Heaven and is also the very WORD of God. We must feed upon a steady diet of the Word day by day, and that Word is made digestible by the Holy Spirit. The night of sin covers a considerable portion of our day here on earth; however, when the breath of God is breathed into our spiritual hearts by the Holy Spirit, we are made eternally living souls just as Adam was made a living soul whose privilege was curtailed by sin. The Holy Spirit reads our hearts and aids our prayers to reach the Throne of Mercy.</w:t>
      </w:r>
    </w:p>
    <w:p w14:paraId="28290288" w14:textId="77777777" w:rsidR="005F596D" w:rsidRPr="005F596D" w:rsidRDefault="005F596D" w:rsidP="005F596D">
      <w:pPr>
        <w:adjustRightInd w:val="0"/>
        <w:snapToGrid w:val="0"/>
        <w:ind w:firstLine="720"/>
        <w:jc w:val="both"/>
        <w:rPr>
          <w:rFonts w:eastAsia="Times New Roman" w:cs="Arial"/>
          <w:color w:val="000000"/>
        </w:rPr>
      </w:pPr>
    </w:p>
    <w:p w14:paraId="3C137E5B" w14:textId="30A70143" w:rsidR="005F596D" w:rsidRDefault="005F596D" w:rsidP="005F596D">
      <w:pPr>
        <w:adjustRightInd w:val="0"/>
        <w:snapToGrid w:val="0"/>
        <w:ind w:firstLine="720"/>
        <w:jc w:val="both"/>
        <w:rPr>
          <w:rFonts w:eastAsia="Times New Roman" w:cs="Times New Roman"/>
          <w:color w:val="000000"/>
        </w:rPr>
      </w:pPr>
      <w:r w:rsidRPr="005F596D">
        <w:rPr>
          <w:rFonts w:eastAsia="Times New Roman" w:cs="Times New Roman"/>
          <w:b/>
          <w:bCs/>
          <w:i/>
          <w:iCs/>
          <w:color w:val="000000"/>
        </w:rPr>
        <w:t xml:space="preserve">2 From that height which knows no measure, as a gracious </w:t>
      </w:r>
      <w:proofErr w:type="spellStart"/>
      <w:r w:rsidRPr="005F596D">
        <w:rPr>
          <w:rFonts w:eastAsia="Times New Roman" w:cs="Times New Roman"/>
          <w:b/>
          <w:bCs/>
          <w:i/>
          <w:iCs/>
          <w:color w:val="000000"/>
        </w:rPr>
        <w:t>show'r</w:t>
      </w:r>
      <w:proofErr w:type="spellEnd"/>
      <w:r w:rsidRPr="005F596D">
        <w:rPr>
          <w:rFonts w:eastAsia="Times New Roman" w:cs="Times New Roman"/>
          <w:b/>
          <w:bCs/>
          <w:i/>
          <w:iCs/>
          <w:color w:val="000000"/>
        </w:rPr>
        <w:t xml:space="preserve"> descend; bringing down the richest treasure man can wish or God can send. </w:t>
      </w:r>
      <w:proofErr w:type="spellStart"/>
      <w:r w:rsidRPr="005F596D">
        <w:rPr>
          <w:rFonts w:eastAsia="Times New Roman" w:cs="Times New Roman"/>
          <w:b/>
          <w:bCs/>
          <w:i/>
          <w:iCs/>
          <w:color w:val="000000"/>
        </w:rPr>
        <w:t>Heav'nly</w:t>
      </w:r>
      <w:proofErr w:type="spellEnd"/>
      <w:r w:rsidRPr="005F596D">
        <w:rPr>
          <w:rFonts w:eastAsia="Times New Roman" w:cs="Times New Roman"/>
          <w:b/>
          <w:bCs/>
          <w:i/>
          <w:iCs/>
          <w:color w:val="000000"/>
        </w:rPr>
        <w:t xml:space="preserve"> Glory, shining down from the Father and the Son,</w:t>
      </w:r>
      <w:r>
        <w:rPr>
          <w:rFonts w:eastAsia="Times New Roman" w:cs="Times New Roman"/>
          <w:b/>
          <w:bCs/>
          <w:i/>
          <w:iCs/>
          <w:color w:val="000000"/>
        </w:rPr>
        <w:t xml:space="preserve"> </w:t>
      </w:r>
      <w:r w:rsidRPr="005F596D">
        <w:rPr>
          <w:rFonts w:eastAsia="Times New Roman" w:cs="Times New Roman"/>
          <w:b/>
          <w:bCs/>
          <w:i/>
          <w:iCs/>
          <w:color w:val="000000"/>
        </w:rPr>
        <w:t>grant us your illumination; rest upon this congregation</w:t>
      </w:r>
      <w:r w:rsidRPr="005F596D">
        <w:rPr>
          <w:rFonts w:eastAsia="Times New Roman" w:cs="Times New Roman"/>
          <w:i/>
          <w:iCs/>
          <w:color w:val="000000"/>
        </w:rPr>
        <w:t>. </w:t>
      </w:r>
      <w:r w:rsidRPr="005F596D">
        <w:rPr>
          <w:rFonts w:eastAsia="Times New Roman" w:cs="Times New Roman"/>
          <w:color w:val="000000"/>
        </w:rPr>
        <w:t>Though that height separating God from His elect is immeasurable in physical terms, the spiritual separation could suffer no razor to go between. The Holy ghost proceeds from the Father and son just as when our Lord Jesus Christ breathed upon the disciples in our leading text and “</w:t>
      </w:r>
      <w:r w:rsidRPr="005F596D">
        <w:rPr>
          <w:rFonts w:eastAsia="Times New Roman" w:cs="Times New Roman"/>
          <w:i/>
          <w:iCs/>
          <w:color w:val="000000"/>
        </w:rPr>
        <w:t>saith unto them, </w:t>
      </w:r>
      <w:proofErr w:type="gramStart"/>
      <w:r w:rsidRPr="005F596D">
        <w:rPr>
          <w:rFonts w:eastAsia="Times New Roman" w:cs="Times New Roman"/>
          <w:i/>
          <w:iCs/>
          <w:color w:val="FF0000"/>
        </w:rPr>
        <w:t>Receive</w:t>
      </w:r>
      <w:proofErr w:type="gramEnd"/>
      <w:r w:rsidRPr="005F596D">
        <w:rPr>
          <w:rFonts w:eastAsia="Times New Roman" w:cs="Times New Roman"/>
          <w:i/>
          <w:iCs/>
          <w:color w:val="FF0000"/>
        </w:rPr>
        <w:t xml:space="preserve"> ye the Holy Ghost</w:t>
      </w:r>
      <w:r w:rsidRPr="005F596D">
        <w:rPr>
          <w:rFonts w:eastAsia="Times New Roman" w:cs="Times New Roman"/>
          <w:color w:val="000000"/>
        </w:rPr>
        <w:t xml:space="preserve">,” </w:t>
      </w:r>
      <w:r w:rsidRPr="005F596D">
        <w:rPr>
          <w:rFonts w:eastAsia="Times New Roman" w:cs="Times New Roman"/>
          <w:color w:val="000000"/>
        </w:rPr>
        <w:lastRenderedPageBreak/>
        <w:t>and it was done! The Holy Ghost is the omnipresent vicegerent of our Lord on earth whose movements are not divided by time or a physical body. How often have we prayed with seeming power and understanding when suddenly, we know, without shadow of doubt, that Holy Ghost has joined that prayer to Two in Heaven. The Holy Ghost does not make new truth but rather sheds illuminating light on the truth already expressed in Holy Writ.</w:t>
      </w:r>
    </w:p>
    <w:p w14:paraId="11E824B6" w14:textId="77777777" w:rsidR="005F596D" w:rsidRPr="005F596D" w:rsidRDefault="005F596D" w:rsidP="005F596D">
      <w:pPr>
        <w:adjustRightInd w:val="0"/>
        <w:snapToGrid w:val="0"/>
        <w:ind w:firstLine="720"/>
        <w:jc w:val="both"/>
        <w:rPr>
          <w:rFonts w:eastAsia="Times New Roman" w:cs="Arial"/>
          <w:color w:val="000000"/>
        </w:rPr>
      </w:pPr>
    </w:p>
    <w:p w14:paraId="52E33B54" w14:textId="672B5708" w:rsidR="005F596D" w:rsidRDefault="005F596D" w:rsidP="005F596D">
      <w:pPr>
        <w:adjustRightInd w:val="0"/>
        <w:snapToGrid w:val="0"/>
        <w:ind w:firstLine="720"/>
        <w:jc w:val="both"/>
        <w:rPr>
          <w:rFonts w:eastAsia="Times New Roman" w:cs="Times New Roman"/>
          <w:color w:val="000000"/>
        </w:rPr>
      </w:pPr>
      <w:r w:rsidRPr="005F596D">
        <w:rPr>
          <w:rFonts w:eastAsia="Times New Roman" w:cs="Times New Roman"/>
          <w:b/>
          <w:bCs/>
          <w:i/>
          <w:iCs/>
          <w:color w:val="000000"/>
        </w:rPr>
        <w:t xml:space="preserve">3 Come, O best of all donations God can give or we implore; having your sweet consolations we need wish for nothing more. Come with unction and with </w:t>
      </w:r>
      <w:proofErr w:type="spellStart"/>
      <w:r w:rsidRPr="005F596D">
        <w:rPr>
          <w:rFonts w:eastAsia="Times New Roman" w:cs="Times New Roman"/>
          <w:b/>
          <w:bCs/>
          <w:i/>
          <w:iCs/>
          <w:color w:val="000000"/>
        </w:rPr>
        <w:t>pow'r</w:t>
      </w:r>
      <w:proofErr w:type="spellEnd"/>
      <w:r w:rsidRPr="005F596D">
        <w:rPr>
          <w:rFonts w:eastAsia="Times New Roman" w:cs="Times New Roman"/>
          <w:b/>
          <w:bCs/>
          <w:i/>
          <w:iCs/>
          <w:color w:val="000000"/>
        </w:rPr>
        <w:t xml:space="preserve">, on our souls your graces </w:t>
      </w:r>
      <w:proofErr w:type="spellStart"/>
      <w:r w:rsidRPr="005F596D">
        <w:rPr>
          <w:rFonts w:eastAsia="Times New Roman" w:cs="Times New Roman"/>
          <w:b/>
          <w:bCs/>
          <w:i/>
          <w:iCs/>
          <w:color w:val="000000"/>
        </w:rPr>
        <w:t>show'r</w:t>
      </w:r>
      <w:proofErr w:type="spellEnd"/>
      <w:r w:rsidRPr="005F596D">
        <w:rPr>
          <w:rFonts w:eastAsia="Times New Roman" w:cs="Times New Roman"/>
          <w:b/>
          <w:bCs/>
          <w:i/>
          <w:iCs/>
          <w:color w:val="000000"/>
        </w:rPr>
        <w:t>; author of the new creation, make our hearts your habitation.</w:t>
      </w:r>
      <w:r w:rsidRPr="005F596D">
        <w:rPr>
          <w:rFonts w:eastAsia="Times New Roman" w:cs="Times New Roman"/>
          <w:color w:val="000000"/>
        </w:rPr>
        <w:t xml:space="preserve"> Do you not suppose the powerful presence of the Holy Ghost at the humble barnyard service at which Augustus </w:t>
      </w:r>
      <w:proofErr w:type="spellStart"/>
      <w:r w:rsidRPr="005F596D">
        <w:rPr>
          <w:rFonts w:eastAsia="Times New Roman" w:cs="Times New Roman"/>
          <w:color w:val="000000"/>
        </w:rPr>
        <w:t>Toplady</w:t>
      </w:r>
      <w:proofErr w:type="spellEnd"/>
      <w:r w:rsidRPr="005F596D">
        <w:rPr>
          <w:rFonts w:eastAsia="Times New Roman" w:cs="Times New Roman"/>
          <w:color w:val="000000"/>
        </w:rPr>
        <w:t xml:space="preserve"> came to the Throne of Grace – led there by an illiterate layman? Stricken by the Holy Ghost, we have no volition but to receive the gift offered. He is, as described in the closing words of Frances Thompson’s </w:t>
      </w:r>
      <w:r w:rsidRPr="005F596D">
        <w:rPr>
          <w:rFonts w:eastAsia="Times New Roman" w:cs="Times New Roman"/>
          <w:i/>
          <w:iCs/>
          <w:color w:val="000000"/>
        </w:rPr>
        <w:t>Hound of Heaven:</w:t>
      </w:r>
      <w:r w:rsidRPr="005F596D">
        <w:rPr>
          <w:rFonts w:eastAsia="Times New Roman" w:cs="Times New Roman"/>
          <w:color w:val="000000"/>
        </w:rPr>
        <w:t> </w:t>
      </w:r>
    </w:p>
    <w:p w14:paraId="341B818A" w14:textId="77777777" w:rsidR="005F596D" w:rsidRPr="005F596D" w:rsidRDefault="005F596D" w:rsidP="005F596D">
      <w:pPr>
        <w:adjustRightInd w:val="0"/>
        <w:snapToGrid w:val="0"/>
        <w:ind w:firstLine="720"/>
        <w:jc w:val="both"/>
        <w:rPr>
          <w:rFonts w:eastAsia="Times New Roman" w:cs="Arial"/>
          <w:color w:val="000000"/>
        </w:rPr>
      </w:pPr>
    </w:p>
    <w:p w14:paraId="71E3567E" w14:textId="77777777" w:rsidR="005F596D" w:rsidRPr="005F596D" w:rsidRDefault="005F596D" w:rsidP="005F596D">
      <w:pPr>
        <w:adjustRightInd w:val="0"/>
        <w:snapToGrid w:val="0"/>
        <w:ind w:left="1440"/>
        <w:jc w:val="both"/>
        <w:rPr>
          <w:rFonts w:eastAsia="Times New Roman" w:cs="Times New Roman"/>
        </w:rPr>
      </w:pPr>
      <w:bookmarkStart w:id="0" w:name="166"/>
      <w:bookmarkStart w:id="1" w:name="167"/>
      <w:bookmarkStart w:id="2" w:name="168"/>
      <w:bookmarkStart w:id="3" w:name="169"/>
      <w:bookmarkStart w:id="4" w:name="171"/>
      <w:bookmarkStart w:id="5" w:name="172"/>
      <w:bookmarkStart w:id="6" w:name="173"/>
      <w:bookmarkStart w:id="7" w:name="174"/>
      <w:bookmarkStart w:id="8" w:name="176"/>
      <w:bookmarkStart w:id="9" w:name="177"/>
      <w:bookmarkStart w:id="10" w:name="178"/>
      <w:bookmarkStart w:id="11" w:name="179"/>
      <w:bookmarkStart w:id="12" w:name="181"/>
      <w:bookmarkEnd w:id="0"/>
      <w:bookmarkEnd w:id="1"/>
      <w:bookmarkEnd w:id="2"/>
      <w:bookmarkEnd w:id="3"/>
      <w:bookmarkEnd w:id="4"/>
      <w:bookmarkEnd w:id="5"/>
      <w:bookmarkEnd w:id="6"/>
      <w:bookmarkEnd w:id="7"/>
      <w:bookmarkEnd w:id="8"/>
      <w:bookmarkEnd w:id="9"/>
      <w:bookmarkEnd w:id="10"/>
      <w:bookmarkEnd w:id="11"/>
      <w:bookmarkEnd w:id="12"/>
      <w:r w:rsidRPr="00A90A15">
        <w:t xml:space="preserve">Of all man’s clotted </w:t>
      </w:r>
      <w:proofErr w:type="gramStart"/>
      <w:r w:rsidRPr="00A90A15">
        <w:t>clay</w:t>
      </w:r>
      <w:proofErr w:type="gramEnd"/>
      <w:r w:rsidRPr="00A90A15">
        <w:t xml:space="preserve"> the dingiest clot?</w:t>
      </w:r>
    </w:p>
    <w:p w14:paraId="397A1736" w14:textId="77777777" w:rsidR="005F596D" w:rsidRPr="005F596D" w:rsidRDefault="005F596D" w:rsidP="005F596D">
      <w:pPr>
        <w:adjustRightInd w:val="0"/>
        <w:snapToGrid w:val="0"/>
        <w:ind w:left="1440"/>
        <w:jc w:val="both"/>
        <w:rPr>
          <w:rFonts w:eastAsia="Times New Roman" w:cs="Times New Roman"/>
        </w:rPr>
      </w:pPr>
      <w:r w:rsidRPr="00A90A15">
        <w:t xml:space="preserve">  Alack, thou </w:t>
      </w:r>
      <w:proofErr w:type="spellStart"/>
      <w:r w:rsidRPr="00A90A15">
        <w:t>knowest</w:t>
      </w:r>
      <w:proofErr w:type="spellEnd"/>
      <w:r w:rsidRPr="00A90A15">
        <w:t xml:space="preserve"> not</w:t>
      </w:r>
    </w:p>
    <w:p w14:paraId="1BD93AC7" w14:textId="77777777" w:rsidR="005F596D" w:rsidRPr="005F596D" w:rsidRDefault="005F596D" w:rsidP="005F596D">
      <w:pPr>
        <w:adjustRightInd w:val="0"/>
        <w:snapToGrid w:val="0"/>
        <w:ind w:left="1440"/>
        <w:jc w:val="both"/>
        <w:rPr>
          <w:rFonts w:eastAsia="Times New Roman" w:cs="Times New Roman"/>
        </w:rPr>
      </w:pPr>
      <w:r w:rsidRPr="00A90A15">
        <w:t>How little worthy of any love thou art!</w:t>
      </w:r>
    </w:p>
    <w:p w14:paraId="77B094B2" w14:textId="77777777" w:rsidR="005F596D" w:rsidRPr="005F596D" w:rsidRDefault="005F596D" w:rsidP="005F596D">
      <w:pPr>
        <w:adjustRightInd w:val="0"/>
        <w:snapToGrid w:val="0"/>
        <w:ind w:left="1440"/>
        <w:jc w:val="both"/>
        <w:rPr>
          <w:rFonts w:eastAsia="Times New Roman" w:cs="Times New Roman"/>
        </w:rPr>
      </w:pPr>
      <w:r w:rsidRPr="00A90A15">
        <w:t>Whom wilt thou find to love ignoble thee,</w:t>
      </w:r>
    </w:p>
    <w:p w14:paraId="4C45578A" w14:textId="77777777" w:rsidR="005F596D" w:rsidRPr="005F596D" w:rsidRDefault="005F596D" w:rsidP="005F596D">
      <w:pPr>
        <w:adjustRightInd w:val="0"/>
        <w:snapToGrid w:val="0"/>
        <w:ind w:left="1440"/>
        <w:jc w:val="both"/>
        <w:rPr>
          <w:rFonts w:eastAsia="Times New Roman" w:cs="Times New Roman"/>
        </w:rPr>
      </w:pPr>
      <w:r w:rsidRPr="00A90A15">
        <w:t xml:space="preserve">  Save Me, save only Me?</w:t>
      </w:r>
    </w:p>
    <w:p w14:paraId="1B3C321C" w14:textId="77777777" w:rsidR="005F596D" w:rsidRPr="005F596D" w:rsidRDefault="005F596D" w:rsidP="005F596D">
      <w:pPr>
        <w:adjustRightInd w:val="0"/>
        <w:snapToGrid w:val="0"/>
        <w:ind w:left="1440"/>
        <w:jc w:val="both"/>
        <w:rPr>
          <w:rFonts w:eastAsia="Times New Roman" w:cs="Times New Roman"/>
        </w:rPr>
      </w:pPr>
      <w:r w:rsidRPr="00A90A15">
        <w:t>All which I took from thee I did but take,</w:t>
      </w:r>
    </w:p>
    <w:p w14:paraId="6F5B2201" w14:textId="77777777" w:rsidR="005F596D" w:rsidRPr="005F596D" w:rsidRDefault="005F596D" w:rsidP="005F596D">
      <w:pPr>
        <w:adjustRightInd w:val="0"/>
        <w:snapToGrid w:val="0"/>
        <w:ind w:left="1440"/>
        <w:jc w:val="both"/>
        <w:rPr>
          <w:rFonts w:eastAsia="Times New Roman" w:cs="Times New Roman"/>
        </w:rPr>
      </w:pPr>
      <w:r w:rsidRPr="00A90A15">
        <w:t xml:space="preserve">  Not for thy harms,</w:t>
      </w:r>
    </w:p>
    <w:p w14:paraId="1634654B" w14:textId="77777777" w:rsidR="005F596D" w:rsidRPr="005F596D" w:rsidRDefault="005F596D" w:rsidP="005F596D">
      <w:pPr>
        <w:adjustRightInd w:val="0"/>
        <w:snapToGrid w:val="0"/>
        <w:ind w:left="1440"/>
        <w:jc w:val="both"/>
        <w:rPr>
          <w:rFonts w:eastAsia="Times New Roman" w:cs="Times New Roman"/>
        </w:rPr>
      </w:pPr>
      <w:r w:rsidRPr="00A90A15">
        <w:t xml:space="preserve">But just that thou </w:t>
      </w:r>
      <w:proofErr w:type="spellStart"/>
      <w:r w:rsidRPr="00A90A15">
        <w:t>might’st</w:t>
      </w:r>
      <w:proofErr w:type="spellEnd"/>
      <w:r w:rsidRPr="00A90A15">
        <w:t xml:space="preserve"> seek it in My arms.</w:t>
      </w:r>
    </w:p>
    <w:p w14:paraId="731EBB7F" w14:textId="77777777" w:rsidR="005F596D" w:rsidRPr="005F596D" w:rsidRDefault="005F596D" w:rsidP="005F596D">
      <w:pPr>
        <w:adjustRightInd w:val="0"/>
        <w:snapToGrid w:val="0"/>
        <w:ind w:left="1440"/>
        <w:jc w:val="both"/>
        <w:rPr>
          <w:rFonts w:eastAsia="Times New Roman" w:cs="Times New Roman"/>
        </w:rPr>
      </w:pPr>
      <w:r w:rsidRPr="00A90A15">
        <w:t xml:space="preserve">  All which thy child’s mistake</w:t>
      </w:r>
    </w:p>
    <w:p w14:paraId="7D0BDB63" w14:textId="77777777" w:rsidR="005F596D" w:rsidRPr="005F596D" w:rsidRDefault="005F596D" w:rsidP="005F596D">
      <w:pPr>
        <w:adjustRightInd w:val="0"/>
        <w:snapToGrid w:val="0"/>
        <w:ind w:left="1440"/>
        <w:jc w:val="both"/>
        <w:rPr>
          <w:rFonts w:eastAsia="Times New Roman" w:cs="Times New Roman"/>
        </w:rPr>
      </w:pPr>
      <w:r w:rsidRPr="00A90A15">
        <w:t>Fancies as lost, I have stored for thee at home:</w:t>
      </w:r>
    </w:p>
    <w:p w14:paraId="4AEC66AA" w14:textId="77777777" w:rsidR="005F596D" w:rsidRPr="005F596D" w:rsidRDefault="005F596D" w:rsidP="005F596D">
      <w:pPr>
        <w:adjustRightInd w:val="0"/>
        <w:snapToGrid w:val="0"/>
        <w:ind w:left="1440"/>
        <w:jc w:val="both"/>
        <w:rPr>
          <w:rFonts w:eastAsia="Times New Roman" w:cs="Times New Roman"/>
        </w:rPr>
      </w:pPr>
      <w:r w:rsidRPr="00A90A15">
        <w:t xml:space="preserve">  Rise, clasp My hand, and come!’</w:t>
      </w:r>
    </w:p>
    <w:p w14:paraId="6A2B71C7" w14:textId="77777777" w:rsidR="005F596D" w:rsidRPr="005F596D" w:rsidRDefault="005F596D" w:rsidP="005F596D">
      <w:pPr>
        <w:adjustRightInd w:val="0"/>
        <w:snapToGrid w:val="0"/>
        <w:ind w:left="1440"/>
        <w:jc w:val="both"/>
        <w:rPr>
          <w:rFonts w:eastAsia="Times New Roman" w:cs="Times New Roman"/>
        </w:rPr>
      </w:pPr>
      <w:r w:rsidRPr="00A90A15">
        <w:t xml:space="preserve">  Halts by me that footfall:</w:t>
      </w:r>
    </w:p>
    <w:p w14:paraId="1FB8E052" w14:textId="77777777" w:rsidR="005F596D" w:rsidRPr="005F596D" w:rsidRDefault="005F596D" w:rsidP="005F596D">
      <w:pPr>
        <w:adjustRightInd w:val="0"/>
        <w:snapToGrid w:val="0"/>
        <w:ind w:left="1440"/>
        <w:jc w:val="both"/>
        <w:rPr>
          <w:rFonts w:eastAsia="Times New Roman" w:cs="Times New Roman"/>
        </w:rPr>
      </w:pPr>
      <w:r w:rsidRPr="00A90A15">
        <w:t xml:space="preserve">  Is my gloom, after all,</w:t>
      </w:r>
    </w:p>
    <w:p w14:paraId="12827B64" w14:textId="77777777" w:rsidR="005F596D" w:rsidRPr="005F596D" w:rsidRDefault="005F596D" w:rsidP="005F596D">
      <w:pPr>
        <w:adjustRightInd w:val="0"/>
        <w:snapToGrid w:val="0"/>
        <w:ind w:left="1440"/>
        <w:jc w:val="both"/>
        <w:rPr>
          <w:rFonts w:eastAsia="Times New Roman" w:cs="Times New Roman"/>
        </w:rPr>
      </w:pPr>
      <w:r w:rsidRPr="00A90A15">
        <w:t>Shade of His hand, outstretched caressingly?</w:t>
      </w:r>
    </w:p>
    <w:p w14:paraId="32C45763" w14:textId="77777777" w:rsidR="005F596D" w:rsidRPr="005F596D" w:rsidRDefault="005F596D" w:rsidP="005F596D">
      <w:pPr>
        <w:adjustRightInd w:val="0"/>
        <w:snapToGrid w:val="0"/>
        <w:ind w:left="1440"/>
        <w:jc w:val="both"/>
        <w:rPr>
          <w:rFonts w:eastAsia="Times New Roman" w:cs="Times New Roman"/>
        </w:rPr>
      </w:pPr>
      <w:r w:rsidRPr="00A90A15">
        <w:t xml:space="preserve">  ‘Ah, fondest, blindest, weakest,</w:t>
      </w:r>
    </w:p>
    <w:p w14:paraId="31594350" w14:textId="77777777" w:rsidR="005F596D" w:rsidRPr="005F596D" w:rsidRDefault="005F596D" w:rsidP="005F596D">
      <w:pPr>
        <w:adjustRightInd w:val="0"/>
        <w:snapToGrid w:val="0"/>
        <w:ind w:left="1440"/>
        <w:jc w:val="both"/>
        <w:rPr>
          <w:rFonts w:eastAsia="Times New Roman" w:cs="Times New Roman"/>
        </w:rPr>
      </w:pPr>
      <w:r w:rsidRPr="00A90A15">
        <w:t xml:space="preserve">  I am He Whom thou </w:t>
      </w:r>
      <w:proofErr w:type="spellStart"/>
      <w:r w:rsidRPr="00A90A15">
        <w:t>seekest</w:t>
      </w:r>
      <w:proofErr w:type="spellEnd"/>
      <w:r w:rsidRPr="00A90A15">
        <w:t>!</w:t>
      </w:r>
    </w:p>
    <w:p w14:paraId="48781F71" w14:textId="77777777" w:rsidR="005F596D" w:rsidRPr="005F596D" w:rsidRDefault="005F596D" w:rsidP="005F596D">
      <w:pPr>
        <w:adjustRightInd w:val="0"/>
        <w:snapToGrid w:val="0"/>
        <w:ind w:left="1440"/>
        <w:jc w:val="both"/>
        <w:rPr>
          <w:rFonts w:eastAsia="Times New Roman" w:cs="Times New Roman"/>
        </w:rPr>
      </w:pPr>
      <w:r w:rsidRPr="00A90A15">
        <w:t xml:space="preserve">Thou </w:t>
      </w:r>
      <w:proofErr w:type="spellStart"/>
      <w:r w:rsidRPr="00A90A15">
        <w:t>dravest</w:t>
      </w:r>
      <w:proofErr w:type="spellEnd"/>
      <w:r w:rsidRPr="00A90A15">
        <w:t xml:space="preserve"> love from thee, who </w:t>
      </w:r>
      <w:proofErr w:type="spellStart"/>
      <w:r w:rsidRPr="00A90A15">
        <w:t>dravest</w:t>
      </w:r>
      <w:proofErr w:type="spellEnd"/>
      <w:r w:rsidRPr="00A90A15">
        <w:t xml:space="preserve"> Me.’</w:t>
      </w:r>
    </w:p>
    <w:p w14:paraId="60F1D5BA" w14:textId="77777777" w:rsidR="005F596D" w:rsidRPr="005F596D" w:rsidRDefault="005F596D" w:rsidP="005F596D">
      <w:pPr>
        <w:adjustRightInd w:val="0"/>
        <w:snapToGrid w:val="0"/>
        <w:ind w:firstLine="720"/>
        <w:jc w:val="both"/>
        <w:rPr>
          <w:rFonts w:eastAsia="Times New Roman" w:cs="Arial"/>
          <w:color w:val="000000"/>
        </w:rPr>
      </w:pPr>
      <w:r w:rsidRPr="005F596D">
        <w:rPr>
          <w:rFonts w:eastAsia="Times New Roman" w:cs="Times New Roman"/>
          <w:color w:val="000000"/>
        </w:rPr>
        <w:t> </w:t>
      </w:r>
    </w:p>
    <w:p w14:paraId="012BF7DE" w14:textId="435B018D" w:rsidR="006A6CD3" w:rsidRPr="005F596D" w:rsidRDefault="005F596D" w:rsidP="005F596D">
      <w:pPr>
        <w:adjustRightInd w:val="0"/>
        <w:snapToGrid w:val="0"/>
        <w:jc w:val="both"/>
        <w:rPr>
          <w:rFonts w:eastAsia="Times New Roman" w:cs="Arial"/>
          <w:color w:val="000000"/>
        </w:rPr>
      </w:pPr>
      <w:r w:rsidRPr="005F596D">
        <w:rPr>
          <w:rFonts w:eastAsia="Times New Roman" w:cs="Times New Roman"/>
          <w:color w:val="000000"/>
        </w:rPr>
        <w:t>            O Rabbit-Man or Woman, if you have not been driven to ground yet, do you not hear the baying of the </w:t>
      </w:r>
      <w:r w:rsidRPr="005F596D">
        <w:rPr>
          <w:rFonts w:eastAsia="Times New Roman" w:cs="Times New Roman"/>
          <w:i/>
          <w:iCs/>
          <w:color w:val="000000"/>
        </w:rPr>
        <w:t>Hound</w:t>
      </w:r>
      <w:r w:rsidRPr="005F596D">
        <w:rPr>
          <w:rFonts w:eastAsia="Times New Roman" w:cs="Times New Roman"/>
          <w:color w:val="000000"/>
        </w:rPr>
        <w:t> in pursuit of your pitiful soul? The danger you fear is a glorious blessing!</w:t>
      </w:r>
    </w:p>
    <w:sectPr w:rsidR="006A6CD3" w:rsidRPr="005F596D"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FD51C" w14:textId="77777777" w:rsidR="00DA5CAB" w:rsidRDefault="00DA5CAB" w:rsidP="00D33405">
      <w:r>
        <w:separator/>
      </w:r>
    </w:p>
  </w:endnote>
  <w:endnote w:type="continuationSeparator" w:id="0">
    <w:p w14:paraId="4CAE5E2A" w14:textId="77777777" w:rsidR="00DA5CAB" w:rsidRDefault="00DA5CAB" w:rsidP="00D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2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86BF6" w14:textId="77777777" w:rsidR="00DA5CAB" w:rsidRDefault="00DA5CAB" w:rsidP="00D33405">
      <w:r>
        <w:separator/>
      </w:r>
    </w:p>
  </w:footnote>
  <w:footnote w:type="continuationSeparator" w:id="0">
    <w:p w14:paraId="26E1EAF1" w14:textId="77777777" w:rsidR="00DA5CAB" w:rsidRDefault="00DA5CAB" w:rsidP="00D33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3BF0"/>
    <w:rsid w:val="00047D9A"/>
    <w:rsid w:val="000505F0"/>
    <w:rsid w:val="00067341"/>
    <w:rsid w:val="00071972"/>
    <w:rsid w:val="00073F18"/>
    <w:rsid w:val="000840AE"/>
    <w:rsid w:val="000A3B41"/>
    <w:rsid w:val="000A4038"/>
    <w:rsid w:val="000B4EC7"/>
    <w:rsid w:val="000B71A4"/>
    <w:rsid w:val="000C06B2"/>
    <w:rsid w:val="000C23B0"/>
    <w:rsid w:val="000C4ED6"/>
    <w:rsid w:val="000C4EE5"/>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6565"/>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14FFC"/>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5248"/>
    <w:rsid w:val="00566004"/>
    <w:rsid w:val="00566B86"/>
    <w:rsid w:val="005714F4"/>
    <w:rsid w:val="005768B2"/>
    <w:rsid w:val="00576A0D"/>
    <w:rsid w:val="00577581"/>
    <w:rsid w:val="005873EF"/>
    <w:rsid w:val="00587C66"/>
    <w:rsid w:val="005948BC"/>
    <w:rsid w:val="005B0672"/>
    <w:rsid w:val="005C006B"/>
    <w:rsid w:val="005C4F5F"/>
    <w:rsid w:val="005C50C3"/>
    <w:rsid w:val="005C79EF"/>
    <w:rsid w:val="005D1615"/>
    <w:rsid w:val="005D305C"/>
    <w:rsid w:val="005D4A9E"/>
    <w:rsid w:val="005E05D0"/>
    <w:rsid w:val="005E5EFA"/>
    <w:rsid w:val="005F1A64"/>
    <w:rsid w:val="005F596D"/>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D2847"/>
    <w:rsid w:val="006D4CFD"/>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54AF"/>
    <w:rsid w:val="008B69E2"/>
    <w:rsid w:val="008D2733"/>
    <w:rsid w:val="008D3C6E"/>
    <w:rsid w:val="008E1F24"/>
    <w:rsid w:val="008F22AD"/>
    <w:rsid w:val="00902049"/>
    <w:rsid w:val="00915B24"/>
    <w:rsid w:val="00926F44"/>
    <w:rsid w:val="00941781"/>
    <w:rsid w:val="00941CC9"/>
    <w:rsid w:val="00942030"/>
    <w:rsid w:val="009433A1"/>
    <w:rsid w:val="009840B5"/>
    <w:rsid w:val="0098701A"/>
    <w:rsid w:val="009A4B83"/>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451D7"/>
    <w:rsid w:val="00B507D7"/>
    <w:rsid w:val="00B732E4"/>
    <w:rsid w:val="00B73F2E"/>
    <w:rsid w:val="00B76211"/>
    <w:rsid w:val="00B76841"/>
    <w:rsid w:val="00B86E9D"/>
    <w:rsid w:val="00B879C8"/>
    <w:rsid w:val="00BA7584"/>
    <w:rsid w:val="00BB3914"/>
    <w:rsid w:val="00BB6BD8"/>
    <w:rsid w:val="00BC4F23"/>
    <w:rsid w:val="00C10E47"/>
    <w:rsid w:val="00C10EBB"/>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405"/>
    <w:rsid w:val="00D33B97"/>
    <w:rsid w:val="00D478C4"/>
    <w:rsid w:val="00D54B90"/>
    <w:rsid w:val="00D57351"/>
    <w:rsid w:val="00D612A8"/>
    <w:rsid w:val="00D81537"/>
    <w:rsid w:val="00D831AA"/>
    <w:rsid w:val="00D83406"/>
    <w:rsid w:val="00D85CB4"/>
    <w:rsid w:val="00D868B6"/>
    <w:rsid w:val="00D87AF7"/>
    <w:rsid w:val="00DA0CD3"/>
    <w:rsid w:val="00DA3034"/>
    <w:rsid w:val="00DA5CAB"/>
    <w:rsid w:val="00DA6C9D"/>
    <w:rsid w:val="00DB66EF"/>
    <w:rsid w:val="00DC0550"/>
    <w:rsid w:val="00DC7BE4"/>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8522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2E6565"/>
  </w:style>
  <w:style w:type="paragraph" w:customStyle="1" w:styleId="gmail-msonospacing">
    <w:name w:val="gmail-msonospacing"/>
    <w:basedOn w:val="Normal"/>
    <w:rsid w:val="005F596D"/>
    <w:pPr>
      <w:spacing w:before="100" w:beforeAutospacing="1" w:after="100" w:afterAutospacing="1"/>
    </w:pPr>
    <w:rPr>
      <w:rFonts w:ascii="Times New Roman" w:eastAsia="Times New Roman" w:hAnsi="Times New Roman" w:cs="Times New Roman"/>
    </w:rPr>
  </w:style>
  <w:style w:type="character" w:customStyle="1" w:styleId="gmail-jesuswords">
    <w:name w:val="gmail-jesuswords"/>
    <w:basedOn w:val="DefaultParagraphFont"/>
    <w:rsid w:val="005F596D"/>
  </w:style>
  <w:style w:type="character" w:styleId="Hyperlink">
    <w:name w:val="Hyperlink"/>
    <w:basedOn w:val="DefaultParagraphFont"/>
    <w:uiPriority w:val="99"/>
    <w:semiHidden/>
    <w:unhideWhenUsed/>
    <w:rsid w:val="005F5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2010">
      <w:bodyDiv w:val="1"/>
      <w:marLeft w:val="0"/>
      <w:marRight w:val="0"/>
      <w:marTop w:val="0"/>
      <w:marBottom w:val="0"/>
      <w:divBdr>
        <w:top w:val="none" w:sz="0" w:space="0" w:color="auto"/>
        <w:left w:val="none" w:sz="0" w:space="0" w:color="auto"/>
        <w:bottom w:val="none" w:sz="0" w:space="0" w:color="auto"/>
        <w:right w:val="none" w:sz="0" w:space="0" w:color="auto"/>
      </w:divBdr>
    </w:div>
    <w:div w:id="596598231">
      <w:bodyDiv w:val="1"/>
      <w:marLeft w:val="0"/>
      <w:marRight w:val="0"/>
      <w:marTop w:val="0"/>
      <w:marBottom w:val="0"/>
      <w:divBdr>
        <w:top w:val="none" w:sz="0" w:space="0" w:color="auto"/>
        <w:left w:val="none" w:sz="0" w:space="0" w:color="auto"/>
        <w:bottom w:val="none" w:sz="0" w:space="0" w:color="auto"/>
        <w:right w:val="none" w:sz="0" w:space="0" w:color="auto"/>
      </w:divBdr>
    </w:div>
    <w:div w:id="876241159">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70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ymnary.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1171</TotalTime>
  <Pages>3</Pages>
  <Words>921</Words>
  <Characters>5255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Hymns of the Church – Holy Manna – 25 April 2017, Anno Domini</vt:lpstr>
      <vt:lpstr>Holy Manna</vt:lpstr>
      <vt:lpstr>Is there here a trembling jailer, seeking grace, and filled with tears?</vt:lpstr>
    </vt:vector>
  </TitlesOfParts>
  <Company>Descanso Rodents</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183</cp:revision>
  <cp:lastPrinted>2014-09-24T00:48:00Z</cp:lastPrinted>
  <dcterms:created xsi:type="dcterms:W3CDTF">2013-07-10T21:17:00Z</dcterms:created>
  <dcterms:modified xsi:type="dcterms:W3CDTF">2020-05-19T22:29:00Z</dcterms:modified>
</cp:coreProperties>
</file>