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0CC" w14:textId="7596EBF4" w:rsidR="006A6CD3" w:rsidRDefault="00D81537" w:rsidP="00B803F3">
      <w:pPr>
        <w:adjustRightInd w:val="0"/>
        <w:snapToGrid w:val="0"/>
        <w:jc w:val="both"/>
        <w:outlineLvl w:val="0"/>
        <w:rPr>
          <w:rFonts w:cs="Times New Roman"/>
          <w:color w:val="000000"/>
        </w:rPr>
      </w:pPr>
      <w:r>
        <w:rPr>
          <w:rFonts w:cs="Times New Roman"/>
        </w:rPr>
        <w:t xml:space="preserve">Hymns of the Church </w:t>
      </w:r>
      <w:r w:rsidR="007C109E">
        <w:rPr>
          <w:rFonts w:cs="Times New Roman"/>
        </w:rPr>
        <w:t>–</w:t>
      </w:r>
      <w:r>
        <w:rPr>
          <w:rFonts w:cs="Times New Roman"/>
        </w:rPr>
        <w:t xml:space="preserve"> </w:t>
      </w:r>
      <w:r w:rsidR="00B803F3">
        <w:rPr>
          <w:rFonts w:cs="Times New Roman"/>
          <w:i/>
        </w:rPr>
        <w:t>The Eastern Gate</w:t>
      </w:r>
      <w:r w:rsidRPr="00D81537">
        <w:rPr>
          <w:rFonts w:cs="Times New Roman"/>
        </w:rPr>
        <w:t xml:space="preserve"> </w:t>
      </w:r>
      <w:r>
        <w:rPr>
          <w:rFonts w:cs="Times New Roman"/>
          <w:szCs w:val="32"/>
        </w:rPr>
        <w:t xml:space="preserve">– </w:t>
      </w:r>
      <w:r w:rsidR="00B803F3">
        <w:rPr>
          <w:rFonts w:cs="Times New Roman"/>
          <w:color w:val="000000"/>
        </w:rPr>
        <w:t>10 March 2020</w:t>
      </w:r>
      <w:r w:rsidR="00655C85">
        <w:rPr>
          <w:rFonts w:cs="Times New Roman"/>
          <w:color w:val="000000"/>
        </w:rPr>
        <w:t>, Anno Domini</w:t>
      </w:r>
    </w:p>
    <w:p w14:paraId="14A1DD37" w14:textId="77777777" w:rsidR="0071414B" w:rsidRPr="0071414B" w:rsidRDefault="0071414B" w:rsidP="00B803F3">
      <w:pPr>
        <w:adjustRightInd w:val="0"/>
        <w:snapToGrid w:val="0"/>
        <w:jc w:val="both"/>
        <w:outlineLvl w:val="0"/>
        <w:rPr>
          <w:rFonts w:cs="Times New Roman"/>
          <w:color w:val="000000"/>
          <w:sz w:val="18"/>
        </w:rPr>
      </w:pPr>
    </w:p>
    <w:p w14:paraId="60E6CFC5" w14:textId="4E8755C9" w:rsidR="006A6CD3" w:rsidRPr="00BB3914" w:rsidRDefault="00B803F3" w:rsidP="00B803F3">
      <w:pPr>
        <w:widowControl w:val="0"/>
        <w:tabs>
          <w:tab w:val="left" w:pos="3740"/>
        </w:tabs>
        <w:autoSpaceDE w:val="0"/>
        <w:autoSpaceDN w:val="0"/>
        <w:adjustRightInd w:val="0"/>
        <w:snapToGrid w:val="0"/>
        <w:jc w:val="center"/>
        <w:rPr>
          <w:rFonts w:cs="Georgia"/>
        </w:rPr>
      </w:pPr>
      <w:bookmarkStart w:id="0" w:name="_GoBack"/>
      <w:bookmarkEnd w:id="0"/>
      <w:r>
        <w:rPr>
          <w:rFonts w:cs="Georgia"/>
          <w:noProof/>
        </w:rPr>
        <w:drawing>
          <wp:inline distT="0" distB="0" distL="0" distR="0" wp14:anchorId="5CCCED68" wp14:editId="38F2CD45">
            <wp:extent cx="3810000" cy="461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aadb87e14d7822ca20e28721d3221c.jpg"/>
                    <pic:cNvPicPr/>
                  </pic:nvPicPr>
                  <pic:blipFill>
                    <a:blip r:embed="rId5">
                      <a:extLst>
                        <a:ext uri="{28A0092B-C50C-407E-A947-70E740481C1C}">
                          <a14:useLocalDpi xmlns:a14="http://schemas.microsoft.com/office/drawing/2010/main" val="0"/>
                        </a:ext>
                      </a:extLst>
                    </a:blip>
                    <a:stretch>
                      <a:fillRect/>
                    </a:stretch>
                  </pic:blipFill>
                  <pic:spPr>
                    <a:xfrm>
                      <a:off x="0" y="0"/>
                      <a:ext cx="3810000" cy="4610100"/>
                    </a:xfrm>
                    <a:prstGeom prst="rect">
                      <a:avLst/>
                    </a:prstGeom>
                  </pic:spPr>
                </pic:pic>
              </a:graphicData>
            </a:graphic>
          </wp:inline>
        </w:drawing>
      </w:r>
    </w:p>
    <w:p w14:paraId="6009149F" w14:textId="77777777" w:rsidR="00655C85" w:rsidRPr="00655C85" w:rsidRDefault="00655C85" w:rsidP="00B803F3">
      <w:pPr>
        <w:adjustRightInd w:val="0"/>
        <w:snapToGrid w:val="0"/>
        <w:jc w:val="both"/>
        <w:rPr>
          <w:rFonts w:eastAsia="Times New Roman" w:cs="Times New Roman"/>
          <w:color w:val="000000"/>
        </w:rPr>
      </w:pPr>
      <w:r w:rsidRPr="00655C85">
        <w:rPr>
          <w:rFonts w:eastAsia="Times New Roman" w:cs="Times New Roman"/>
          <w:color w:val="000000"/>
          <w:sz w:val="12"/>
          <w:szCs w:val="12"/>
        </w:rPr>
        <w:t> </w:t>
      </w:r>
    </w:p>
    <w:p w14:paraId="737C001E" w14:textId="77777777" w:rsidR="00B433F6" w:rsidRDefault="00B433F6" w:rsidP="00B803F3">
      <w:pPr>
        <w:adjustRightInd w:val="0"/>
        <w:snapToGrid w:val="0"/>
        <w:jc w:val="both"/>
        <w:rPr>
          <w:rFonts w:eastAsia="Times New Roman" w:cs="Times New Roman"/>
          <w:b/>
          <w:bCs/>
          <w:i/>
          <w:iCs/>
          <w:color w:val="000000"/>
          <w:sz w:val="17"/>
          <w:szCs w:val="17"/>
        </w:rPr>
      </w:pPr>
    </w:p>
    <w:p w14:paraId="322B9593" w14:textId="2601B88B" w:rsidR="00B803F3" w:rsidRPr="00B803F3" w:rsidRDefault="00B803F3" w:rsidP="00B803F3">
      <w:pPr>
        <w:keepNext/>
        <w:framePr w:dropCap="drop" w:lines="2" w:h="616" w:hRule="exact" w:wrap="around" w:vAnchor="text" w:hAnchor="text"/>
        <w:spacing w:line="616" w:lineRule="exact"/>
        <w:jc w:val="both"/>
        <w:textAlignment w:val="baseline"/>
        <w:rPr>
          <w:rFonts w:eastAsia="Times New Roman" w:cs="Times New Roman"/>
          <w:b/>
          <w:iCs/>
          <w:caps/>
          <w:color w:val="FF0000"/>
          <w:position w:val="-6"/>
          <w:sz w:val="68"/>
        </w:rPr>
      </w:pPr>
      <w:r w:rsidRPr="00B803F3">
        <w:rPr>
          <w:rFonts w:eastAsia="Times New Roman" w:cs="Times New Roman"/>
          <w:b/>
          <w:iCs/>
          <w:caps/>
          <w:color w:val="FF0000"/>
          <w:position w:val="-6"/>
          <w:sz w:val="68"/>
        </w:rPr>
        <w:t>T</w:t>
      </w:r>
    </w:p>
    <w:p w14:paraId="1638AB68" w14:textId="5CC8FF94" w:rsidR="00B803F3" w:rsidRPr="00B803F3" w:rsidRDefault="00B803F3" w:rsidP="00B803F3">
      <w:pPr>
        <w:adjustRightInd w:val="0"/>
        <w:snapToGrid w:val="0"/>
        <w:jc w:val="both"/>
        <w:rPr>
          <w:rFonts w:ascii="Times New Roman" w:eastAsia="Times New Roman" w:hAnsi="Times New Roman" w:cs="Times New Roman"/>
          <w:i/>
          <w:iCs/>
          <w:color w:val="FF0000"/>
          <w:sz w:val="27"/>
          <w:szCs w:val="27"/>
        </w:rPr>
      </w:pPr>
      <w:r>
        <w:rPr>
          <w:rFonts w:eastAsia="Times New Roman" w:cs="Times New Roman"/>
          <w:b/>
          <w:iCs/>
          <w:caps/>
          <w:color w:val="FF0000"/>
        </w:rPr>
        <w:t>H</w:t>
      </w:r>
      <w:r w:rsidR="00B433F6" w:rsidRPr="00B433F6">
        <w:rPr>
          <w:rFonts w:eastAsia="Times New Roman" w:cs="Times New Roman"/>
          <w:b/>
          <w:iCs/>
          <w:caps/>
          <w:color w:val="FF0000"/>
        </w:rPr>
        <w:t>en</w:t>
      </w:r>
      <w:r w:rsidR="00B433F6" w:rsidRPr="00B433F6">
        <w:rPr>
          <w:rFonts w:eastAsia="Times New Roman" w:cs="Times New Roman"/>
          <w:i/>
          <w:iCs/>
          <w:color w:val="FF0000"/>
        </w:rPr>
        <w:t xml:space="preserve"> </w:t>
      </w:r>
      <w:r w:rsidRPr="00B803F3">
        <w:rPr>
          <w:rFonts w:ascii="Times New Roman" w:eastAsia="Times New Roman" w:hAnsi="Times New Roman" w:cs="Times New Roman"/>
          <w:i/>
          <w:iCs/>
          <w:color w:val="FF0000"/>
          <w:sz w:val="27"/>
          <w:szCs w:val="27"/>
        </w:rPr>
        <w:t>if any man shall say unto you, Lo, here is Christ, or there; believe it not. </w:t>
      </w:r>
      <w:proofErr w:type="gramStart"/>
      <w:r w:rsidRPr="00B803F3">
        <w:rPr>
          <w:rFonts w:ascii="Times New Roman" w:eastAsia="Times New Roman" w:hAnsi="Times New Roman" w:cs="Times New Roman"/>
          <w:i/>
          <w:iCs/>
          <w:color w:val="000000"/>
          <w:sz w:val="27"/>
          <w:szCs w:val="27"/>
        </w:rPr>
        <w:t>24  </w:t>
      </w:r>
      <w:r w:rsidRPr="00B803F3">
        <w:rPr>
          <w:rFonts w:ascii="Times New Roman" w:eastAsia="Times New Roman" w:hAnsi="Times New Roman" w:cs="Times New Roman"/>
          <w:i/>
          <w:iCs/>
          <w:color w:val="FF0000"/>
          <w:sz w:val="27"/>
          <w:szCs w:val="27"/>
        </w:rPr>
        <w:t>For</w:t>
      </w:r>
      <w:proofErr w:type="gramEnd"/>
      <w:r w:rsidRPr="00B803F3">
        <w:rPr>
          <w:rFonts w:ascii="Times New Roman" w:eastAsia="Times New Roman" w:hAnsi="Times New Roman" w:cs="Times New Roman"/>
          <w:i/>
          <w:iCs/>
          <w:color w:val="FF0000"/>
          <w:sz w:val="27"/>
          <w:szCs w:val="27"/>
        </w:rPr>
        <w:t xml:space="preserve"> there shall arise false Christs, and false prophets, and shall shew great signs and wonders; insomuch that, if it were possible, they shall deceive the very elect</w:t>
      </w:r>
      <w:r w:rsidRPr="00B803F3">
        <w:rPr>
          <w:rFonts w:ascii="Times New Roman" w:eastAsia="Times New Roman" w:hAnsi="Times New Roman" w:cs="Times New Roman"/>
          <w:i/>
          <w:iCs/>
          <w:color w:val="000000"/>
          <w:sz w:val="27"/>
          <w:szCs w:val="27"/>
        </w:rPr>
        <w:t>. </w:t>
      </w:r>
      <w:proofErr w:type="gramStart"/>
      <w:r w:rsidRPr="00B803F3">
        <w:rPr>
          <w:rFonts w:ascii="Times New Roman" w:eastAsia="Times New Roman" w:hAnsi="Times New Roman" w:cs="Times New Roman"/>
          <w:i/>
          <w:iCs/>
          <w:color w:val="000000"/>
          <w:sz w:val="27"/>
          <w:szCs w:val="27"/>
        </w:rPr>
        <w:t>25  </w:t>
      </w:r>
      <w:r w:rsidRPr="00B803F3">
        <w:rPr>
          <w:rFonts w:ascii="Times New Roman" w:eastAsia="Times New Roman" w:hAnsi="Times New Roman" w:cs="Times New Roman"/>
          <w:i/>
          <w:iCs/>
          <w:color w:val="FF0000"/>
          <w:sz w:val="27"/>
          <w:szCs w:val="27"/>
        </w:rPr>
        <w:t>Behold</w:t>
      </w:r>
      <w:proofErr w:type="gramEnd"/>
      <w:r w:rsidRPr="00B803F3">
        <w:rPr>
          <w:rFonts w:ascii="Times New Roman" w:eastAsia="Times New Roman" w:hAnsi="Times New Roman" w:cs="Times New Roman"/>
          <w:i/>
          <w:iCs/>
          <w:color w:val="FF0000"/>
          <w:sz w:val="27"/>
          <w:szCs w:val="27"/>
        </w:rPr>
        <w:t>, I have told you before</w:t>
      </w:r>
      <w:r w:rsidRPr="00B803F3">
        <w:rPr>
          <w:rFonts w:ascii="Times New Roman" w:eastAsia="Times New Roman" w:hAnsi="Times New Roman" w:cs="Times New Roman"/>
          <w:i/>
          <w:iCs/>
          <w:color w:val="000000"/>
          <w:sz w:val="27"/>
          <w:szCs w:val="27"/>
        </w:rPr>
        <w:t>. </w:t>
      </w:r>
      <w:proofErr w:type="gramStart"/>
      <w:r w:rsidRPr="00B803F3">
        <w:rPr>
          <w:rFonts w:ascii="Times New Roman" w:eastAsia="Times New Roman" w:hAnsi="Times New Roman" w:cs="Times New Roman"/>
          <w:i/>
          <w:iCs/>
          <w:color w:val="000000"/>
          <w:sz w:val="27"/>
          <w:szCs w:val="27"/>
        </w:rPr>
        <w:t>26  </w:t>
      </w:r>
      <w:r w:rsidRPr="00B803F3">
        <w:rPr>
          <w:rFonts w:ascii="Times New Roman" w:eastAsia="Times New Roman" w:hAnsi="Times New Roman" w:cs="Times New Roman"/>
          <w:i/>
          <w:iCs/>
          <w:color w:val="FF0000"/>
          <w:sz w:val="27"/>
          <w:szCs w:val="27"/>
        </w:rPr>
        <w:t>Wherefore</w:t>
      </w:r>
      <w:proofErr w:type="gramEnd"/>
      <w:r w:rsidRPr="00B803F3">
        <w:rPr>
          <w:rFonts w:ascii="Times New Roman" w:eastAsia="Times New Roman" w:hAnsi="Times New Roman" w:cs="Times New Roman"/>
          <w:i/>
          <w:iCs/>
          <w:color w:val="FF0000"/>
          <w:sz w:val="27"/>
          <w:szCs w:val="27"/>
        </w:rPr>
        <w:t xml:space="preserve"> if they shall say unto you, Behold, he is in the desert; go not forth: behold, he is in the secret chambers; believe it not</w:t>
      </w:r>
      <w:r w:rsidRPr="00B803F3">
        <w:rPr>
          <w:rFonts w:ascii="Times New Roman" w:eastAsia="Times New Roman" w:hAnsi="Times New Roman" w:cs="Times New Roman"/>
          <w:i/>
          <w:iCs/>
          <w:color w:val="000000"/>
          <w:sz w:val="27"/>
          <w:szCs w:val="27"/>
        </w:rPr>
        <w:t>. </w:t>
      </w:r>
      <w:proofErr w:type="gramStart"/>
      <w:r w:rsidRPr="00B803F3">
        <w:rPr>
          <w:rFonts w:ascii="Times New Roman" w:eastAsia="Times New Roman" w:hAnsi="Times New Roman" w:cs="Times New Roman"/>
          <w:i/>
          <w:iCs/>
          <w:color w:val="000000"/>
          <w:sz w:val="27"/>
          <w:szCs w:val="27"/>
        </w:rPr>
        <w:t>27  </w:t>
      </w:r>
      <w:r w:rsidRPr="00B803F3">
        <w:rPr>
          <w:rFonts w:ascii="Times New Roman" w:eastAsia="Times New Roman" w:hAnsi="Times New Roman" w:cs="Times New Roman"/>
          <w:i/>
          <w:iCs/>
          <w:color w:val="FF0000"/>
          <w:sz w:val="27"/>
          <w:szCs w:val="27"/>
          <w:u w:val="single"/>
        </w:rPr>
        <w:t>For</w:t>
      </w:r>
      <w:proofErr w:type="gramEnd"/>
      <w:r w:rsidRPr="00B803F3">
        <w:rPr>
          <w:rFonts w:ascii="Times New Roman" w:eastAsia="Times New Roman" w:hAnsi="Times New Roman" w:cs="Times New Roman"/>
          <w:i/>
          <w:iCs/>
          <w:color w:val="FF0000"/>
          <w:sz w:val="27"/>
          <w:szCs w:val="27"/>
          <w:u w:val="single"/>
        </w:rPr>
        <w:t xml:space="preserve"> as the lightning cometh out of the east, and </w:t>
      </w:r>
      <w:proofErr w:type="spellStart"/>
      <w:r w:rsidRPr="00B803F3">
        <w:rPr>
          <w:rFonts w:ascii="Times New Roman" w:eastAsia="Times New Roman" w:hAnsi="Times New Roman" w:cs="Times New Roman"/>
          <w:i/>
          <w:iCs/>
          <w:color w:val="FF0000"/>
          <w:sz w:val="27"/>
          <w:szCs w:val="27"/>
          <w:u w:val="single"/>
        </w:rPr>
        <w:t>shineth</w:t>
      </w:r>
      <w:proofErr w:type="spellEnd"/>
      <w:r w:rsidRPr="00B803F3">
        <w:rPr>
          <w:rFonts w:ascii="Times New Roman" w:eastAsia="Times New Roman" w:hAnsi="Times New Roman" w:cs="Times New Roman"/>
          <w:i/>
          <w:iCs/>
          <w:color w:val="FF0000"/>
          <w:sz w:val="27"/>
          <w:szCs w:val="27"/>
          <w:u w:val="single"/>
        </w:rPr>
        <w:t xml:space="preserve"> even unto the west; so shall also the coming of the Son of man be</w:t>
      </w:r>
      <w:r w:rsidRPr="00B803F3">
        <w:rPr>
          <w:rFonts w:ascii="Times New Roman" w:eastAsia="Times New Roman" w:hAnsi="Times New Roman" w:cs="Times New Roman"/>
          <w:i/>
          <w:iCs/>
          <w:color w:val="000000"/>
          <w:sz w:val="27"/>
          <w:szCs w:val="27"/>
        </w:rPr>
        <w:t>. </w:t>
      </w:r>
      <w:proofErr w:type="gramStart"/>
      <w:r w:rsidRPr="00B803F3">
        <w:rPr>
          <w:rFonts w:ascii="Times New Roman" w:eastAsia="Times New Roman" w:hAnsi="Times New Roman" w:cs="Times New Roman"/>
          <w:i/>
          <w:iCs/>
          <w:color w:val="FF0000"/>
          <w:sz w:val="27"/>
          <w:szCs w:val="27"/>
        </w:rPr>
        <w:t>28  For</w:t>
      </w:r>
      <w:proofErr w:type="gramEnd"/>
      <w:r w:rsidRPr="00B803F3">
        <w:rPr>
          <w:rFonts w:ascii="Times New Roman" w:eastAsia="Times New Roman" w:hAnsi="Times New Roman" w:cs="Times New Roman"/>
          <w:i/>
          <w:iCs/>
          <w:color w:val="FF0000"/>
          <w:sz w:val="27"/>
          <w:szCs w:val="27"/>
        </w:rPr>
        <w:t xml:space="preserve"> wheresoever the </w:t>
      </w:r>
      <w:proofErr w:type="spellStart"/>
      <w:r w:rsidRPr="00B803F3">
        <w:rPr>
          <w:rFonts w:ascii="Times New Roman" w:eastAsia="Times New Roman" w:hAnsi="Times New Roman" w:cs="Times New Roman"/>
          <w:i/>
          <w:iCs/>
          <w:color w:val="FF0000"/>
          <w:sz w:val="27"/>
          <w:szCs w:val="27"/>
        </w:rPr>
        <w:t>carcase</w:t>
      </w:r>
      <w:proofErr w:type="spellEnd"/>
      <w:r w:rsidRPr="00B803F3">
        <w:rPr>
          <w:rFonts w:ascii="Times New Roman" w:eastAsia="Times New Roman" w:hAnsi="Times New Roman" w:cs="Times New Roman"/>
          <w:i/>
          <w:iCs/>
          <w:color w:val="FF0000"/>
          <w:sz w:val="27"/>
          <w:szCs w:val="27"/>
        </w:rPr>
        <w:t xml:space="preserve"> is, there will the eagles be gathered together</w:t>
      </w:r>
      <w:r w:rsidRPr="00B803F3">
        <w:rPr>
          <w:rFonts w:ascii="Times New Roman" w:eastAsia="Times New Roman" w:hAnsi="Times New Roman" w:cs="Times New Roman"/>
          <w:i/>
          <w:iCs/>
          <w:color w:val="000000"/>
          <w:sz w:val="27"/>
          <w:szCs w:val="27"/>
        </w:rPr>
        <w:t>. 29  </w:t>
      </w:r>
      <w:r w:rsidRPr="00B803F3">
        <w:rPr>
          <w:rFonts w:ascii="Times New Roman" w:eastAsia="Times New Roman" w:hAnsi="Times New Roman" w:cs="Times New Roman"/>
          <w:i/>
          <w:iCs/>
          <w:color w:val="FF0000"/>
          <w:sz w:val="27"/>
          <w:szCs w:val="27"/>
        </w:rPr>
        <w:t>Immediately after the tribulation of those days shall the sun be darkened, and the moon shall not give her light, and the stars shall fall from heaven, and the powers of the heavens shall be shaken</w:t>
      </w:r>
      <w:r w:rsidRPr="00B803F3">
        <w:rPr>
          <w:rFonts w:ascii="Times New Roman" w:eastAsia="Times New Roman" w:hAnsi="Times New Roman" w:cs="Times New Roman"/>
          <w:i/>
          <w:iCs/>
          <w:color w:val="000000"/>
          <w:sz w:val="27"/>
          <w:szCs w:val="27"/>
        </w:rPr>
        <w:t>: 30  </w:t>
      </w:r>
      <w:r w:rsidRPr="00B803F3">
        <w:rPr>
          <w:rFonts w:ascii="Times New Roman" w:eastAsia="Times New Roman" w:hAnsi="Times New Roman" w:cs="Times New Roman"/>
          <w:i/>
          <w:iCs/>
          <w:color w:val="FF0000"/>
          <w:sz w:val="27"/>
          <w:szCs w:val="27"/>
        </w:rPr>
        <w:t>And then shall appear the sign of the Son of man in heaven: and then shall all the tribes of the earth mourn, and they shall see the Son of man coming in the clouds of heaven with power and great glory</w:t>
      </w:r>
      <w:r w:rsidRPr="00B803F3">
        <w:rPr>
          <w:rFonts w:ascii="Times New Roman" w:eastAsia="Times New Roman" w:hAnsi="Times New Roman" w:cs="Times New Roman"/>
          <w:color w:val="000000"/>
          <w:sz w:val="27"/>
          <w:szCs w:val="27"/>
        </w:rPr>
        <w:t>.  </w:t>
      </w:r>
      <w:proofErr w:type="gramStart"/>
      <w:r w:rsidRPr="00B803F3">
        <w:rPr>
          <w:rFonts w:ascii="Times New Roman" w:eastAsia="Times New Roman" w:hAnsi="Times New Roman" w:cs="Times New Roman"/>
          <w:i/>
          <w:iCs/>
          <w:color w:val="000000"/>
          <w:sz w:val="27"/>
          <w:szCs w:val="27"/>
          <w:vertAlign w:val="superscript"/>
        </w:rPr>
        <w:t>31 </w:t>
      </w:r>
      <w:r w:rsidRPr="00B803F3">
        <w:rPr>
          <w:rFonts w:ascii="Times New Roman" w:eastAsia="Times New Roman" w:hAnsi="Times New Roman" w:cs="Times New Roman"/>
          <w:i/>
          <w:iCs/>
          <w:color w:val="000000"/>
          <w:sz w:val="27"/>
          <w:szCs w:val="27"/>
        </w:rPr>
        <w:t> </w:t>
      </w:r>
      <w:r w:rsidRPr="00B803F3">
        <w:rPr>
          <w:rFonts w:ascii="Times New Roman" w:eastAsia="Times New Roman" w:hAnsi="Times New Roman" w:cs="Times New Roman"/>
          <w:i/>
          <w:iCs/>
          <w:color w:val="FF0000"/>
          <w:sz w:val="27"/>
          <w:szCs w:val="27"/>
        </w:rPr>
        <w:t>And</w:t>
      </w:r>
      <w:proofErr w:type="gramEnd"/>
      <w:r w:rsidRPr="00B803F3">
        <w:rPr>
          <w:rFonts w:ascii="Times New Roman" w:eastAsia="Times New Roman" w:hAnsi="Times New Roman" w:cs="Times New Roman"/>
          <w:i/>
          <w:iCs/>
          <w:color w:val="FF0000"/>
          <w:sz w:val="27"/>
          <w:szCs w:val="27"/>
        </w:rPr>
        <w:t xml:space="preserve"> he shall send his angels with a great sound of a trumpet, and they shall gather together his elect from the four winds, from one end of heaven to the other</w:t>
      </w:r>
      <w:r w:rsidRPr="00B803F3">
        <w:rPr>
          <w:rFonts w:ascii="Times New Roman" w:eastAsia="Times New Roman" w:hAnsi="Times New Roman" w:cs="Times New Roman"/>
          <w:i/>
          <w:iCs/>
          <w:color w:val="000000"/>
          <w:sz w:val="27"/>
          <w:szCs w:val="27"/>
        </w:rPr>
        <w:t>.</w:t>
      </w:r>
      <w:r>
        <w:rPr>
          <w:rFonts w:ascii="Times New Roman" w:eastAsia="Times New Roman" w:hAnsi="Times New Roman" w:cs="Times New Roman"/>
          <w:i/>
          <w:iCs/>
          <w:color w:val="FF0000"/>
          <w:sz w:val="27"/>
          <w:szCs w:val="27"/>
        </w:rPr>
        <w:t xml:space="preserve">  </w:t>
      </w:r>
      <w:r w:rsidRPr="00B803F3">
        <w:rPr>
          <w:rFonts w:ascii="Times New Roman" w:eastAsia="Times New Roman" w:hAnsi="Times New Roman" w:cs="Times New Roman"/>
          <w:color w:val="000000"/>
          <w:sz w:val="21"/>
          <w:szCs w:val="27"/>
        </w:rPr>
        <w:t>(M</w:t>
      </w:r>
      <w:r>
        <w:rPr>
          <w:rFonts w:ascii="Times New Roman" w:eastAsia="Times New Roman" w:hAnsi="Times New Roman" w:cs="Times New Roman"/>
          <w:color w:val="000000"/>
          <w:sz w:val="21"/>
          <w:szCs w:val="27"/>
        </w:rPr>
        <w:t>atthew 24:23-31</w:t>
      </w:r>
      <w:r w:rsidRPr="00B803F3">
        <w:rPr>
          <w:rFonts w:ascii="Times New Roman" w:eastAsia="Times New Roman" w:hAnsi="Times New Roman" w:cs="Times New Roman"/>
          <w:color w:val="000000"/>
          <w:sz w:val="21"/>
          <w:szCs w:val="27"/>
        </w:rPr>
        <w:t>)</w:t>
      </w:r>
    </w:p>
    <w:p w14:paraId="17147958" w14:textId="77777777" w:rsidR="00B803F3" w:rsidRPr="00B803F3" w:rsidRDefault="00B803F3" w:rsidP="00B803F3">
      <w:pPr>
        <w:adjustRightInd w:val="0"/>
        <w:snapToGrid w:val="0"/>
        <w:jc w:val="center"/>
        <w:rPr>
          <w:rFonts w:eastAsia="Times New Roman" w:cs="Times New Roman"/>
          <w:color w:val="000000"/>
          <w:sz w:val="15"/>
          <w:szCs w:val="15"/>
        </w:rPr>
      </w:pPr>
      <w:r w:rsidRPr="00B803F3">
        <w:rPr>
          <w:rFonts w:eastAsia="Times New Roman" w:cs="Times New Roman"/>
          <w:color w:val="000000"/>
          <w:sz w:val="15"/>
          <w:szCs w:val="15"/>
        </w:rPr>
        <w:t> </w:t>
      </w:r>
    </w:p>
    <w:p w14:paraId="077FE02A" w14:textId="77777777" w:rsidR="00B803F3" w:rsidRDefault="00B803F3" w:rsidP="00B803F3">
      <w:pPr>
        <w:adjustRightInd w:val="0"/>
        <w:snapToGrid w:val="0"/>
        <w:jc w:val="both"/>
        <w:rPr>
          <w:rFonts w:eastAsia="Times New Roman" w:cs="Times New Roman"/>
          <w:color w:val="000000"/>
        </w:rPr>
      </w:pPr>
      <w:r w:rsidRPr="00B803F3">
        <w:rPr>
          <w:rFonts w:eastAsia="Times New Roman" w:cs="Times New Roman"/>
          <w:color w:val="000000"/>
        </w:rPr>
        <w:t>            This hymn seems very simple and straight-forward, however, I do believe there is a deep mystery touched upon in the lyrics. The Bible often speaks figuratively, but I believe the text quoted above will be literally, and symbolically, fulfilled at the last Trump.</w:t>
      </w:r>
    </w:p>
    <w:p w14:paraId="610F9D58" w14:textId="77777777" w:rsidR="00B803F3" w:rsidRPr="00B803F3" w:rsidRDefault="00B803F3" w:rsidP="00B803F3">
      <w:pPr>
        <w:adjustRightInd w:val="0"/>
        <w:snapToGrid w:val="0"/>
        <w:jc w:val="both"/>
        <w:rPr>
          <w:rFonts w:eastAsia="Times New Roman" w:cs="Arial"/>
          <w:b/>
          <w:color w:val="000000"/>
          <w:sz w:val="15"/>
        </w:rPr>
      </w:pPr>
      <w:r>
        <w:rPr>
          <w:rFonts w:eastAsia="Times New Roman" w:cs="Times New Roman"/>
          <w:color w:val="000000"/>
        </w:rPr>
        <w:t xml:space="preserve"> </w:t>
      </w:r>
    </w:p>
    <w:p w14:paraId="4FC771C4" w14:textId="77777777" w:rsidR="00B803F3" w:rsidRDefault="00B803F3" w:rsidP="00B803F3">
      <w:pPr>
        <w:adjustRightInd w:val="0"/>
        <w:snapToGrid w:val="0"/>
        <w:jc w:val="both"/>
        <w:rPr>
          <w:rFonts w:eastAsia="Times New Roman" w:cs="Times New Roman"/>
          <w:color w:val="000000"/>
        </w:rPr>
      </w:pPr>
      <w:r w:rsidRPr="00B803F3">
        <w:rPr>
          <w:rFonts w:eastAsia="Times New Roman" w:cs="Times New Roman"/>
          <w:color w:val="000000"/>
        </w:rPr>
        <w:lastRenderedPageBreak/>
        <w:t>            This hymn was written by Isaiah G. Martin (1862-1957). The tune, </w:t>
      </w:r>
      <w:r w:rsidRPr="00B803F3">
        <w:rPr>
          <w:rFonts w:eastAsia="Times New Roman" w:cs="Times New Roman"/>
          <w:i/>
          <w:iCs/>
          <w:color w:val="000000"/>
        </w:rPr>
        <w:t>EASTERN GATE</w:t>
      </w:r>
      <w:r w:rsidRPr="00B803F3">
        <w:rPr>
          <w:rFonts w:eastAsia="Times New Roman" w:cs="Times New Roman"/>
          <w:color w:val="000000"/>
        </w:rPr>
        <w:t>, is also his authorship.</w:t>
      </w:r>
    </w:p>
    <w:p w14:paraId="53D22B5A" w14:textId="77777777" w:rsidR="00B803F3" w:rsidRPr="00B803F3" w:rsidRDefault="00B803F3" w:rsidP="00B803F3">
      <w:pPr>
        <w:adjustRightInd w:val="0"/>
        <w:snapToGrid w:val="0"/>
        <w:jc w:val="both"/>
        <w:rPr>
          <w:rFonts w:eastAsia="Times New Roman" w:cs="Arial"/>
          <w:b/>
          <w:color w:val="000000"/>
          <w:sz w:val="15"/>
        </w:rPr>
      </w:pPr>
    </w:p>
    <w:p w14:paraId="3AB24E16" w14:textId="3A8CA9ED" w:rsidR="00B803F3" w:rsidRPr="00B803F3" w:rsidRDefault="00B803F3" w:rsidP="00B803F3">
      <w:pPr>
        <w:adjustRightInd w:val="0"/>
        <w:snapToGrid w:val="0"/>
        <w:jc w:val="center"/>
        <w:rPr>
          <w:rFonts w:eastAsia="Times New Roman" w:cs="Times New Roman"/>
          <w:b/>
          <w:color w:val="000000"/>
        </w:rPr>
      </w:pPr>
      <w:r w:rsidRPr="00B803F3">
        <w:rPr>
          <w:rFonts w:eastAsia="Times New Roman" w:cs="Times New Roman"/>
          <w:b/>
          <w:color w:val="000000"/>
        </w:rPr>
        <w:t>Eastern Gate</w:t>
      </w:r>
    </w:p>
    <w:p w14:paraId="7EAD2786" w14:textId="77777777" w:rsidR="00B803F3" w:rsidRPr="00B803F3" w:rsidRDefault="00B803F3" w:rsidP="00B803F3">
      <w:pPr>
        <w:adjustRightInd w:val="0"/>
        <w:snapToGrid w:val="0"/>
        <w:jc w:val="both"/>
        <w:rPr>
          <w:rFonts w:eastAsia="Times New Roman" w:cs="Arial"/>
          <w:b/>
          <w:color w:val="000000"/>
          <w:sz w:val="15"/>
        </w:rPr>
      </w:pPr>
    </w:p>
    <w:p w14:paraId="6BC08AFD" w14:textId="7F1BA2D9" w:rsidR="00B803F3" w:rsidRPr="00B803F3" w:rsidRDefault="00B803F3" w:rsidP="00B803F3">
      <w:pPr>
        <w:adjustRightInd w:val="0"/>
        <w:snapToGrid w:val="0"/>
        <w:ind w:left="1440"/>
        <w:jc w:val="both"/>
      </w:pPr>
      <w:r w:rsidRPr="00B803F3">
        <w:t>I will meet you in the morning,</w:t>
      </w:r>
    </w:p>
    <w:p w14:paraId="54A0F662" w14:textId="77777777" w:rsidR="00B803F3" w:rsidRPr="00B803F3" w:rsidRDefault="00B803F3" w:rsidP="00B803F3">
      <w:pPr>
        <w:adjustRightInd w:val="0"/>
        <w:snapToGrid w:val="0"/>
        <w:ind w:left="1440"/>
        <w:jc w:val="both"/>
      </w:pPr>
      <w:r w:rsidRPr="00B803F3">
        <w:t>Just inside the Eastern Gate;</w:t>
      </w:r>
    </w:p>
    <w:p w14:paraId="3E18EBC9" w14:textId="77777777" w:rsidR="00B803F3" w:rsidRPr="00B803F3" w:rsidRDefault="00B803F3" w:rsidP="00B803F3">
      <w:pPr>
        <w:adjustRightInd w:val="0"/>
        <w:snapToGrid w:val="0"/>
        <w:ind w:left="1440"/>
        <w:jc w:val="both"/>
      </w:pPr>
      <w:r w:rsidRPr="00B803F3">
        <w:t>Then be ready, faithful pilgrim,</w:t>
      </w:r>
    </w:p>
    <w:p w14:paraId="5D1A6438" w14:textId="77777777" w:rsidR="00B803F3" w:rsidRPr="00B803F3" w:rsidRDefault="00B803F3" w:rsidP="00B803F3">
      <w:pPr>
        <w:adjustRightInd w:val="0"/>
        <w:snapToGrid w:val="0"/>
        <w:ind w:left="1440"/>
        <w:jc w:val="both"/>
      </w:pPr>
      <w:r w:rsidRPr="00B803F3">
        <w:t>Lest with you it be too late.</w:t>
      </w:r>
    </w:p>
    <w:p w14:paraId="5883AF41" w14:textId="77777777" w:rsidR="00B803F3" w:rsidRPr="00B803F3" w:rsidRDefault="00B803F3" w:rsidP="00B803F3">
      <w:pPr>
        <w:adjustRightInd w:val="0"/>
        <w:snapToGrid w:val="0"/>
        <w:ind w:left="2160"/>
        <w:jc w:val="both"/>
      </w:pPr>
      <w:r w:rsidRPr="00B803F3">
        <w:t>Refrain:</w:t>
      </w:r>
    </w:p>
    <w:p w14:paraId="4EE73491" w14:textId="77777777" w:rsidR="00B803F3" w:rsidRPr="00B803F3" w:rsidRDefault="00B803F3" w:rsidP="00B803F3">
      <w:pPr>
        <w:adjustRightInd w:val="0"/>
        <w:snapToGrid w:val="0"/>
        <w:ind w:left="2160"/>
        <w:jc w:val="both"/>
      </w:pPr>
      <w:r w:rsidRPr="00B803F3">
        <w:t>I will meet you, I will meet you</w:t>
      </w:r>
    </w:p>
    <w:p w14:paraId="16D8845B" w14:textId="77777777" w:rsidR="00B803F3" w:rsidRPr="00B803F3" w:rsidRDefault="00B803F3" w:rsidP="00B803F3">
      <w:pPr>
        <w:adjustRightInd w:val="0"/>
        <w:snapToGrid w:val="0"/>
        <w:ind w:left="2160"/>
        <w:jc w:val="both"/>
      </w:pPr>
      <w:r w:rsidRPr="00B803F3">
        <w:t>Just inside the Eastern Gate over there;</w:t>
      </w:r>
    </w:p>
    <w:p w14:paraId="0B5A5D32" w14:textId="77777777" w:rsidR="00B803F3" w:rsidRPr="00B803F3" w:rsidRDefault="00B803F3" w:rsidP="00B803F3">
      <w:pPr>
        <w:adjustRightInd w:val="0"/>
        <w:snapToGrid w:val="0"/>
        <w:ind w:left="2160"/>
        <w:jc w:val="both"/>
      </w:pPr>
      <w:r w:rsidRPr="00B803F3">
        <w:t>I will meet you, I will meet you,</w:t>
      </w:r>
    </w:p>
    <w:p w14:paraId="24B5FB3E" w14:textId="77777777" w:rsidR="00B803F3" w:rsidRPr="00B803F3" w:rsidRDefault="00B803F3" w:rsidP="00B803F3">
      <w:pPr>
        <w:adjustRightInd w:val="0"/>
        <w:snapToGrid w:val="0"/>
        <w:ind w:left="2160"/>
        <w:jc w:val="both"/>
      </w:pPr>
      <w:r w:rsidRPr="00B803F3">
        <w:t>I will meet you in the morning over there.</w:t>
      </w:r>
    </w:p>
    <w:p w14:paraId="6922FF68" w14:textId="77777777" w:rsidR="00B803F3" w:rsidRPr="00B803F3" w:rsidRDefault="00B803F3" w:rsidP="00B803F3">
      <w:pPr>
        <w:adjustRightInd w:val="0"/>
        <w:snapToGrid w:val="0"/>
        <w:jc w:val="both"/>
        <w:rPr>
          <w:rFonts w:eastAsia="Times New Roman" w:cs="Arial"/>
          <w:b/>
          <w:color w:val="000000"/>
          <w:sz w:val="15"/>
        </w:rPr>
      </w:pPr>
    </w:p>
    <w:p w14:paraId="2950BAC4" w14:textId="624353A5" w:rsidR="00B803F3" w:rsidRPr="00B803F3" w:rsidRDefault="00B803F3" w:rsidP="00B803F3">
      <w:pPr>
        <w:adjustRightInd w:val="0"/>
        <w:snapToGrid w:val="0"/>
        <w:ind w:left="1440"/>
        <w:jc w:val="both"/>
      </w:pPr>
      <w:r w:rsidRPr="00B803F3">
        <w:t>If you hasten off to glory,</w:t>
      </w:r>
    </w:p>
    <w:p w14:paraId="1919C281" w14:textId="77777777" w:rsidR="00B803F3" w:rsidRPr="00B803F3" w:rsidRDefault="00B803F3" w:rsidP="00B803F3">
      <w:pPr>
        <w:adjustRightInd w:val="0"/>
        <w:snapToGrid w:val="0"/>
        <w:ind w:left="1440"/>
        <w:jc w:val="both"/>
      </w:pPr>
      <w:r w:rsidRPr="00B803F3">
        <w:t>Linger near the Eastern Gate,</w:t>
      </w:r>
    </w:p>
    <w:p w14:paraId="0C47856A" w14:textId="77777777" w:rsidR="00B803F3" w:rsidRPr="00B803F3" w:rsidRDefault="00B803F3" w:rsidP="00B803F3">
      <w:pPr>
        <w:adjustRightInd w:val="0"/>
        <w:snapToGrid w:val="0"/>
        <w:ind w:left="1440"/>
        <w:jc w:val="both"/>
      </w:pPr>
      <w:r w:rsidRPr="00B803F3">
        <w:t>For I’m coming in the morning;</w:t>
      </w:r>
    </w:p>
    <w:p w14:paraId="2ED5EFFA" w14:textId="77777777" w:rsidR="00B803F3" w:rsidRPr="00B803F3" w:rsidRDefault="00B803F3" w:rsidP="00B803F3">
      <w:pPr>
        <w:adjustRightInd w:val="0"/>
        <w:snapToGrid w:val="0"/>
        <w:ind w:left="1440"/>
        <w:jc w:val="both"/>
      </w:pPr>
      <w:proofErr w:type="gramStart"/>
      <w:r w:rsidRPr="00B803F3">
        <w:t>So</w:t>
      </w:r>
      <w:proofErr w:type="gramEnd"/>
      <w:r w:rsidRPr="00B803F3">
        <w:t xml:space="preserve"> you’ll not have long to wait. [Refrain]</w:t>
      </w:r>
    </w:p>
    <w:p w14:paraId="2CA24AF9" w14:textId="77777777" w:rsidR="00B803F3" w:rsidRPr="00B803F3" w:rsidRDefault="00B803F3" w:rsidP="00B803F3">
      <w:pPr>
        <w:adjustRightInd w:val="0"/>
        <w:snapToGrid w:val="0"/>
        <w:jc w:val="both"/>
        <w:rPr>
          <w:rFonts w:eastAsia="Times New Roman" w:cs="Arial"/>
          <w:b/>
          <w:color w:val="000000"/>
          <w:sz w:val="15"/>
        </w:rPr>
      </w:pPr>
    </w:p>
    <w:p w14:paraId="7A54979C" w14:textId="4BECC1AC" w:rsidR="00B803F3" w:rsidRPr="00B803F3" w:rsidRDefault="00B803F3" w:rsidP="00B803F3">
      <w:pPr>
        <w:adjustRightInd w:val="0"/>
        <w:snapToGrid w:val="0"/>
        <w:ind w:left="1440"/>
        <w:jc w:val="both"/>
      </w:pPr>
      <w:r w:rsidRPr="00B803F3">
        <w:t>Keep your lamps all trimmed and burning;</w:t>
      </w:r>
    </w:p>
    <w:p w14:paraId="1A4936DB" w14:textId="77777777" w:rsidR="00B803F3" w:rsidRPr="00B803F3" w:rsidRDefault="00B803F3" w:rsidP="00B803F3">
      <w:pPr>
        <w:adjustRightInd w:val="0"/>
        <w:snapToGrid w:val="0"/>
        <w:ind w:left="1440"/>
        <w:jc w:val="both"/>
      </w:pPr>
      <w:r w:rsidRPr="00B803F3">
        <w:t>For the Bridegroom watch and wait;</w:t>
      </w:r>
    </w:p>
    <w:p w14:paraId="05CA3AB7" w14:textId="77777777" w:rsidR="00B803F3" w:rsidRPr="00B803F3" w:rsidRDefault="00B803F3" w:rsidP="00B803F3">
      <w:pPr>
        <w:adjustRightInd w:val="0"/>
        <w:snapToGrid w:val="0"/>
        <w:ind w:left="1440"/>
        <w:jc w:val="both"/>
      </w:pPr>
      <w:r w:rsidRPr="00B803F3">
        <w:t>He’ll be with us at the meeting</w:t>
      </w:r>
    </w:p>
    <w:p w14:paraId="3A3B3913" w14:textId="77777777" w:rsidR="00B803F3" w:rsidRPr="00B803F3" w:rsidRDefault="00B803F3" w:rsidP="00B803F3">
      <w:pPr>
        <w:adjustRightInd w:val="0"/>
        <w:snapToGrid w:val="0"/>
        <w:ind w:left="1440"/>
        <w:jc w:val="both"/>
      </w:pPr>
      <w:r w:rsidRPr="00B803F3">
        <w:t>Just inside the Eastern Gate. [Refrain]</w:t>
      </w:r>
    </w:p>
    <w:p w14:paraId="243F54BB" w14:textId="77777777" w:rsidR="00B803F3" w:rsidRPr="00B803F3" w:rsidRDefault="00B803F3" w:rsidP="00B803F3">
      <w:pPr>
        <w:adjustRightInd w:val="0"/>
        <w:snapToGrid w:val="0"/>
        <w:jc w:val="both"/>
        <w:rPr>
          <w:rFonts w:eastAsia="Times New Roman" w:cs="Arial"/>
          <w:b/>
          <w:color w:val="000000"/>
          <w:sz w:val="15"/>
        </w:rPr>
      </w:pPr>
    </w:p>
    <w:p w14:paraId="3D1CF2DA" w14:textId="54CED06E" w:rsidR="00B803F3" w:rsidRPr="00B803F3" w:rsidRDefault="00B803F3" w:rsidP="00B803F3">
      <w:pPr>
        <w:adjustRightInd w:val="0"/>
        <w:snapToGrid w:val="0"/>
        <w:ind w:left="1440"/>
        <w:jc w:val="both"/>
      </w:pPr>
      <w:r w:rsidRPr="00B803F3">
        <w:t>Oh, the joys of that glad meeting</w:t>
      </w:r>
    </w:p>
    <w:p w14:paraId="1A9D60A7" w14:textId="77777777" w:rsidR="00B803F3" w:rsidRPr="00B803F3" w:rsidRDefault="00B803F3" w:rsidP="00B803F3">
      <w:pPr>
        <w:adjustRightInd w:val="0"/>
        <w:snapToGrid w:val="0"/>
        <w:ind w:left="1440"/>
        <w:jc w:val="both"/>
      </w:pPr>
      <w:r w:rsidRPr="00B803F3">
        <w:t>With the saints who for us wait!</w:t>
      </w:r>
    </w:p>
    <w:p w14:paraId="229196C6" w14:textId="77777777" w:rsidR="00B803F3" w:rsidRPr="00B803F3" w:rsidRDefault="00B803F3" w:rsidP="00B803F3">
      <w:pPr>
        <w:adjustRightInd w:val="0"/>
        <w:snapToGrid w:val="0"/>
        <w:ind w:left="1440"/>
        <w:jc w:val="both"/>
      </w:pPr>
      <w:r w:rsidRPr="00B803F3">
        <w:t>What a blessed, happy meeting</w:t>
      </w:r>
    </w:p>
    <w:p w14:paraId="512E47D8" w14:textId="77777777" w:rsidR="00B803F3" w:rsidRPr="00B803F3" w:rsidRDefault="00B803F3" w:rsidP="00B803F3">
      <w:pPr>
        <w:adjustRightInd w:val="0"/>
        <w:snapToGrid w:val="0"/>
        <w:ind w:left="1440"/>
        <w:jc w:val="both"/>
      </w:pPr>
      <w:r w:rsidRPr="00B803F3">
        <w:t>Just inside the Eastern Gate! [Refrain]</w:t>
      </w:r>
    </w:p>
    <w:p w14:paraId="13122E4E" w14:textId="77777777" w:rsidR="00B803F3" w:rsidRDefault="00B803F3" w:rsidP="00B803F3">
      <w:pPr>
        <w:adjustRightInd w:val="0"/>
        <w:snapToGrid w:val="0"/>
        <w:jc w:val="both"/>
        <w:rPr>
          <w:rFonts w:eastAsia="Times New Roman" w:cs="Times New Roman"/>
          <w:i/>
          <w:iCs/>
          <w:color w:val="000000"/>
        </w:rPr>
      </w:pPr>
    </w:p>
    <w:p w14:paraId="531169D0" w14:textId="33D56FA4" w:rsidR="00B803F3" w:rsidRDefault="00B803F3" w:rsidP="00B803F3">
      <w:pPr>
        <w:adjustRightInd w:val="0"/>
        <w:snapToGrid w:val="0"/>
        <w:jc w:val="both"/>
        <w:rPr>
          <w:rFonts w:eastAsia="Times New Roman" w:cs="Times New Roman"/>
          <w:color w:val="000000"/>
        </w:rPr>
      </w:pPr>
      <w:r w:rsidRPr="00B803F3">
        <w:rPr>
          <w:rFonts w:eastAsia="Times New Roman" w:cs="Times New Roman"/>
          <w:color w:val="000000"/>
        </w:rPr>
        <w:t>            </w:t>
      </w:r>
      <w:r w:rsidRPr="00B803F3">
        <w:rPr>
          <w:rFonts w:eastAsia="Times New Roman" w:cs="Times New Roman"/>
          <w:b/>
          <w:bCs/>
          <w:i/>
          <w:iCs/>
          <w:color w:val="000000"/>
        </w:rPr>
        <w:t xml:space="preserve">1 I will meet you in the morning, </w:t>
      </w:r>
      <w:proofErr w:type="gramStart"/>
      <w:r w:rsidRPr="00B803F3">
        <w:rPr>
          <w:rFonts w:eastAsia="Times New Roman" w:cs="Times New Roman"/>
          <w:b/>
          <w:bCs/>
          <w:i/>
          <w:iCs/>
          <w:color w:val="000000"/>
        </w:rPr>
        <w:t>Just</w:t>
      </w:r>
      <w:proofErr w:type="gramEnd"/>
      <w:r w:rsidRPr="00B803F3">
        <w:rPr>
          <w:rFonts w:eastAsia="Times New Roman" w:cs="Times New Roman"/>
          <w:b/>
          <w:bCs/>
          <w:i/>
          <w:iCs/>
          <w:color w:val="000000"/>
        </w:rPr>
        <w:t xml:space="preserve"> inside the Eastern Gate; T</w:t>
      </w:r>
      <w:r>
        <w:rPr>
          <w:rFonts w:eastAsia="Times New Roman" w:cs="Times New Roman"/>
          <w:b/>
          <w:bCs/>
          <w:i/>
          <w:iCs/>
          <w:color w:val="000000"/>
        </w:rPr>
        <w:t xml:space="preserve">hen be ready, faithful pilgrim, </w:t>
      </w:r>
      <w:r w:rsidRPr="00B803F3">
        <w:rPr>
          <w:rFonts w:eastAsia="Times New Roman" w:cs="Times New Roman"/>
          <w:b/>
          <w:bCs/>
          <w:i/>
          <w:iCs/>
          <w:color w:val="000000"/>
        </w:rPr>
        <w:t>Lest with you it be too late</w:t>
      </w:r>
      <w:r w:rsidRPr="00B803F3">
        <w:rPr>
          <w:rFonts w:eastAsia="Times New Roman" w:cs="Times New Roman"/>
          <w:color w:val="000000"/>
        </w:rPr>
        <w:t>. The first people to meet Christ at His glorious return will be His elect. Those who have rejected will meet Him in proper order in condemnation. There is a great deal of meaning in that Eastern Gate in Jerusalem. Th</w:t>
      </w:r>
      <w:r>
        <w:rPr>
          <w:rFonts w:eastAsia="Times New Roman" w:cs="Times New Roman"/>
          <w:color w:val="000000"/>
        </w:rPr>
        <w:t xml:space="preserve">e gate faces east toward the </w:t>
      </w:r>
      <w:r>
        <w:rPr>
          <w:rFonts w:eastAsia="Times New Roman" w:cs="Times New Roman"/>
          <w:color w:val="000000"/>
        </w:rPr>
        <w:t>Mount</w:t>
      </w:r>
      <w:r w:rsidRPr="00B803F3">
        <w:rPr>
          <w:rFonts w:eastAsia="Times New Roman" w:cs="Times New Roman"/>
          <w:color w:val="000000"/>
        </w:rPr>
        <w:t xml:space="preserve"> of Olives. At precisely the date of Passover each year the Risen Sun cast its gleams directly through that Gate through the eastern gate of the Temple and d</w:t>
      </w:r>
      <w:r>
        <w:rPr>
          <w:rFonts w:eastAsia="Times New Roman" w:cs="Times New Roman"/>
          <w:color w:val="000000"/>
        </w:rPr>
        <w:t>irectly upon the Holy of Holies</w:t>
      </w:r>
      <w:r w:rsidRPr="00B803F3">
        <w:rPr>
          <w:rFonts w:eastAsia="Times New Roman" w:cs="Times New Roman"/>
          <w:color w:val="000000"/>
        </w:rPr>
        <w:t xml:space="preserve">. Our Lord entered Jerusalem for the last time through this </w:t>
      </w:r>
      <w:r>
        <w:rPr>
          <w:rFonts w:eastAsia="Times New Roman" w:cs="Times New Roman"/>
          <w:color w:val="000000"/>
        </w:rPr>
        <w:t>Gate as He descended from the Mount</w:t>
      </w:r>
      <w:r w:rsidRPr="00B803F3">
        <w:rPr>
          <w:rFonts w:eastAsia="Times New Roman" w:cs="Times New Roman"/>
          <w:color w:val="000000"/>
        </w:rPr>
        <w:t xml:space="preserve"> of Olives. </w:t>
      </w:r>
      <w:r w:rsidRPr="00B803F3">
        <w:rPr>
          <w:rFonts w:eastAsia="Times New Roman" w:cs="Times New Roman"/>
          <w:color w:val="000000"/>
          <w:sz w:val="20"/>
        </w:rPr>
        <w:t>(see Matt 21)</w:t>
      </w:r>
      <w:r w:rsidRPr="00B803F3">
        <w:rPr>
          <w:rFonts w:eastAsia="Times New Roman" w:cs="Times New Roman"/>
          <w:color w:val="000000"/>
        </w:rPr>
        <w:t xml:space="preserve"> The Gate is also known as the </w:t>
      </w:r>
      <w:r w:rsidRPr="00B803F3">
        <w:rPr>
          <w:rFonts w:eastAsia="Times New Roman" w:cs="Times New Roman"/>
          <w:i/>
          <w:iCs/>
          <w:color w:val="000000"/>
        </w:rPr>
        <w:t>Golden Gate</w:t>
      </w:r>
      <w:r w:rsidRPr="00B803F3">
        <w:rPr>
          <w:rFonts w:eastAsia="Times New Roman" w:cs="Times New Roman"/>
          <w:color w:val="000000"/>
        </w:rPr>
        <w:t>, or the </w:t>
      </w:r>
      <w:r w:rsidRPr="00B803F3">
        <w:rPr>
          <w:rFonts w:eastAsia="Times New Roman" w:cs="Times New Roman"/>
          <w:i/>
          <w:iCs/>
          <w:color w:val="000000"/>
        </w:rPr>
        <w:t>Gate Beautiful</w:t>
      </w:r>
      <w:r w:rsidRPr="00B803F3">
        <w:rPr>
          <w:rFonts w:eastAsia="Times New Roman" w:cs="Times New Roman"/>
          <w:color w:val="000000"/>
        </w:rPr>
        <w:t xml:space="preserve">. </w:t>
      </w:r>
      <w:r w:rsidRPr="00B803F3">
        <w:rPr>
          <w:rFonts w:eastAsia="Times New Roman" w:cs="Times New Roman"/>
          <w:color w:val="000000"/>
          <w:sz w:val="20"/>
        </w:rPr>
        <w:t>(see Acts 3:2)</w:t>
      </w:r>
      <w:r w:rsidRPr="00B803F3">
        <w:rPr>
          <w:rFonts w:eastAsia="Times New Roman" w:cs="Times New Roman"/>
          <w:color w:val="000000"/>
        </w:rPr>
        <w:t xml:space="preserve"> In Hebrew, the name of the Gate is </w:t>
      </w:r>
      <w:proofErr w:type="spellStart"/>
      <w:r w:rsidRPr="00B803F3">
        <w:rPr>
          <w:rFonts w:eastAsia="Times New Roman" w:cs="Times New Roman"/>
          <w:i/>
          <w:iCs/>
          <w:color w:val="000000"/>
        </w:rPr>
        <w:t>Sha’ar</w:t>
      </w:r>
      <w:proofErr w:type="spellEnd"/>
      <w:r w:rsidRPr="00B803F3">
        <w:rPr>
          <w:rFonts w:eastAsia="Times New Roman" w:cs="Times New Roman"/>
          <w:i/>
          <w:iCs/>
          <w:color w:val="000000"/>
        </w:rPr>
        <w:t xml:space="preserve"> </w:t>
      </w:r>
      <w:proofErr w:type="spellStart"/>
      <w:r w:rsidRPr="00B803F3">
        <w:rPr>
          <w:rFonts w:eastAsia="Times New Roman" w:cs="Times New Roman"/>
          <w:i/>
          <w:iCs/>
          <w:color w:val="000000"/>
        </w:rPr>
        <w:t>Harahamin</w:t>
      </w:r>
      <w:proofErr w:type="spellEnd"/>
      <w:r w:rsidRPr="00B803F3">
        <w:rPr>
          <w:rFonts w:eastAsia="Times New Roman" w:cs="Times New Roman"/>
          <w:color w:val="000000"/>
        </w:rPr>
        <w:t>, GATE OF MERCY. It seems appropriate that He will return in the brightness of the dawn toward that Eastern Gate. We may never arrive too early at that Gate, but when death seals our soul and freezes our mind, it will be far too late to meet our Lord there at the Eastern Gate of His arrival.</w:t>
      </w:r>
    </w:p>
    <w:p w14:paraId="516B80F7" w14:textId="77777777" w:rsidR="00B803F3" w:rsidRPr="00B803F3" w:rsidRDefault="00B803F3" w:rsidP="00B803F3">
      <w:pPr>
        <w:adjustRightInd w:val="0"/>
        <w:snapToGrid w:val="0"/>
        <w:jc w:val="both"/>
        <w:rPr>
          <w:rFonts w:eastAsia="Times New Roman" w:cs="Arial"/>
          <w:b/>
          <w:color w:val="000000"/>
          <w:sz w:val="15"/>
        </w:rPr>
      </w:pPr>
    </w:p>
    <w:p w14:paraId="5E1540F4" w14:textId="77777777" w:rsidR="00B803F3" w:rsidRDefault="00B803F3" w:rsidP="00B803F3">
      <w:pPr>
        <w:adjustRightInd w:val="0"/>
        <w:snapToGrid w:val="0"/>
        <w:ind w:firstLine="720"/>
        <w:jc w:val="both"/>
        <w:rPr>
          <w:rFonts w:eastAsia="Times New Roman" w:cs="Times New Roman"/>
          <w:color w:val="000000"/>
        </w:rPr>
      </w:pPr>
      <w:r w:rsidRPr="00B803F3">
        <w:rPr>
          <w:rFonts w:eastAsia="Times New Roman" w:cs="Times New Roman"/>
          <w:b/>
          <w:bCs/>
          <w:i/>
          <w:iCs/>
          <w:color w:val="000000"/>
        </w:rPr>
        <w:t xml:space="preserve">2 If you hasten off to glory, </w:t>
      </w:r>
      <w:proofErr w:type="gramStart"/>
      <w:r w:rsidRPr="00B803F3">
        <w:rPr>
          <w:rFonts w:eastAsia="Times New Roman" w:cs="Times New Roman"/>
          <w:b/>
          <w:bCs/>
          <w:i/>
          <w:iCs/>
          <w:color w:val="000000"/>
        </w:rPr>
        <w:t>Linger</w:t>
      </w:r>
      <w:proofErr w:type="gramEnd"/>
      <w:r w:rsidRPr="00B803F3">
        <w:rPr>
          <w:rFonts w:eastAsia="Times New Roman" w:cs="Times New Roman"/>
          <w:b/>
          <w:bCs/>
          <w:i/>
          <w:iCs/>
          <w:color w:val="000000"/>
        </w:rPr>
        <w:t xml:space="preserve"> near the Eastern Gate, For I’m coming in the morning; So you’ll not have long to wait</w:t>
      </w:r>
      <w:r w:rsidRPr="00B803F3">
        <w:rPr>
          <w:rFonts w:eastAsia="Times New Roman" w:cs="Times New Roman"/>
          <w:i/>
          <w:iCs/>
          <w:color w:val="000000"/>
        </w:rPr>
        <w:t>.</w:t>
      </w:r>
      <w:r w:rsidRPr="00B803F3">
        <w:rPr>
          <w:rFonts w:eastAsia="Times New Roman" w:cs="Times New Roman"/>
          <w:color w:val="000000"/>
        </w:rPr>
        <w:t xml:space="preserve"> Not long at all for those who pass through this Gate of Splendor to be with the Lord. It is as the twinkling of an eye. </w:t>
      </w:r>
      <w:r w:rsidRPr="00B803F3">
        <w:rPr>
          <w:rFonts w:eastAsia="Times New Roman" w:cs="Times New Roman"/>
          <w:color w:val="000000"/>
          <w:sz w:val="20"/>
        </w:rPr>
        <w:t>(1 Cor 15:52)</w:t>
      </w:r>
      <w:r w:rsidRPr="00B803F3">
        <w:rPr>
          <w:rFonts w:eastAsia="Times New Roman" w:cs="Times New Roman"/>
          <w:color w:val="000000"/>
        </w:rPr>
        <w:t xml:space="preserve"> Jordan Banks loom just ahead for each of us. In our youth, it is hidden from our view by the tall cedars and flora; but as we advance nearer in age, we can distinctly see those Banks just beyond the western horizon, and we can hear the gurgling rush of the waters. There we shall stand at last and feel the old earth sinking as the sands of the sea beneath our unsteady and failing countenance. It is then that the bright Angels will appear to grasp our hand and see us across those turbulent waters to that Land of Promise.</w:t>
      </w:r>
    </w:p>
    <w:p w14:paraId="00D15E60" w14:textId="77777777" w:rsidR="00B803F3" w:rsidRPr="00B803F3" w:rsidRDefault="00B803F3" w:rsidP="00B803F3">
      <w:pPr>
        <w:adjustRightInd w:val="0"/>
        <w:snapToGrid w:val="0"/>
        <w:jc w:val="both"/>
        <w:rPr>
          <w:rFonts w:eastAsia="Times New Roman" w:cs="Arial"/>
          <w:b/>
          <w:color w:val="000000"/>
          <w:sz w:val="15"/>
        </w:rPr>
      </w:pPr>
    </w:p>
    <w:p w14:paraId="7069BC29" w14:textId="601DCD99" w:rsidR="00B803F3" w:rsidRPr="00B803F3" w:rsidRDefault="00B803F3" w:rsidP="00B803F3">
      <w:pPr>
        <w:adjustRightInd w:val="0"/>
        <w:snapToGrid w:val="0"/>
        <w:ind w:firstLine="720"/>
        <w:jc w:val="both"/>
        <w:rPr>
          <w:rFonts w:eastAsia="Times New Roman" w:cs="Times New Roman"/>
          <w:b/>
          <w:bCs/>
          <w:i/>
          <w:iCs/>
          <w:color w:val="000000"/>
        </w:rPr>
      </w:pPr>
      <w:r w:rsidRPr="00B803F3">
        <w:rPr>
          <w:rFonts w:eastAsia="Times New Roman" w:cs="Times New Roman"/>
          <w:b/>
          <w:bCs/>
          <w:i/>
          <w:iCs/>
          <w:color w:val="000000"/>
        </w:rPr>
        <w:lastRenderedPageBreak/>
        <w:t>3 Keep your lamps all trimmed and burning; For the Bridegroom watch and wait; He’ll be with us at the meeting Just inside the Eastern Gate</w:t>
      </w:r>
      <w:r w:rsidRPr="00B803F3">
        <w:rPr>
          <w:rFonts w:eastAsia="Times New Roman" w:cs="Times New Roman"/>
          <w:color w:val="000000"/>
        </w:rPr>
        <w:t>. When the trumpet sounds, there will be no time to search to purchase oil for our lamps. The Trumpet Call is singular to those soldiers of the cross whose duffle bags are packed and saddlebags loaded as pilgrims on the march. Yes, as the ten virgins, the Church is to watch and wait – but that is complete preparation made as soldiers for the Captain’s Order. What joy that we will first meet our Lord and, then, in short order every loved one who has heard the call of Christ with Him.</w:t>
      </w:r>
    </w:p>
    <w:p w14:paraId="7B1E3887" w14:textId="77777777" w:rsidR="00B803F3" w:rsidRPr="00B803F3" w:rsidRDefault="00B803F3" w:rsidP="00B803F3">
      <w:pPr>
        <w:adjustRightInd w:val="0"/>
        <w:snapToGrid w:val="0"/>
        <w:jc w:val="both"/>
        <w:rPr>
          <w:rFonts w:eastAsia="Times New Roman" w:cs="Arial"/>
          <w:b/>
          <w:color w:val="000000"/>
          <w:sz w:val="15"/>
        </w:rPr>
      </w:pPr>
      <w:r w:rsidRPr="00B803F3">
        <w:rPr>
          <w:rFonts w:eastAsia="Times New Roman" w:cs="Times New Roman"/>
          <w:color w:val="000000"/>
        </w:rPr>
        <w:t>  </w:t>
      </w:r>
    </w:p>
    <w:p w14:paraId="236463D6" w14:textId="35E508CB" w:rsidR="00B803F3" w:rsidRDefault="00B803F3" w:rsidP="00B803F3">
      <w:pPr>
        <w:adjustRightInd w:val="0"/>
        <w:snapToGrid w:val="0"/>
        <w:jc w:val="both"/>
        <w:rPr>
          <w:rFonts w:eastAsia="Times New Roman" w:cs="Times New Roman"/>
          <w:color w:val="000000"/>
        </w:rPr>
      </w:pPr>
      <w:r w:rsidRPr="00B803F3">
        <w:rPr>
          <w:rFonts w:eastAsia="Times New Roman" w:cs="Times New Roman"/>
          <w:color w:val="000000"/>
        </w:rPr>
        <w:t>          </w:t>
      </w:r>
      <w:r w:rsidRPr="00B803F3">
        <w:rPr>
          <w:rFonts w:eastAsia="Times New Roman" w:cs="Times New Roman"/>
          <w:b/>
          <w:bCs/>
          <w:i/>
          <w:iCs/>
          <w:color w:val="000000"/>
        </w:rPr>
        <w:t xml:space="preserve">4 Oh, the joys of that glad meeting </w:t>
      </w:r>
      <w:proofErr w:type="gramStart"/>
      <w:r w:rsidRPr="00B803F3">
        <w:rPr>
          <w:rFonts w:eastAsia="Times New Roman" w:cs="Times New Roman"/>
          <w:b/>
          <w:bCs/>
          <w:i/>
          <w:iCs/>
          <w:color w:val="000000"/>
        </w:rPr>
        <w:t>With</w:t>
      </w:r>
      <w:proofErr w:type="gramEnd"/>
      <w:r w:rsidRPr="00B803F3">
        <w:rPr>
          <w:rFonts w:eastAsia="Times New Roman" w:cs="Times New Roman"/>
          <w:b/>
          <w:bCs/>
          <w:i/>
          <w:iCs/>
          <w:color w:val="000000"/>
        </w:rPr>
        <w:t xml:space="preserve"> the saints who for us wait</w:t>
      </w:r>
      <w:r>
        <w:rPr>
          <w:rFonts w:eastAsia="Times New Roman" w:cs="Times New Roman"/>
          <w:b/>
          <w:bCs/>
          <w:i/>
          <w:iCs/>
          <w:color w:val="000000"/>
        </w:rPr>
        <w:t xml:space="preserve">! What a blessed, happy meeting </w:t>
      </w:r>
      <w:r w:rsidRPr="00B803F3">
        <w:rPr>
          <w:rFonts w:eastAsia="Times New Roman" w:cs="Times New Roman"/>
          <w:b/>
          <w:bCs/>
          <w:i/>
          <w:iCs/>
          <w:color w:val="000000"/>
        </w:rPr>
        <w:t>Just inside the Eastern Gate</w:t>
      </w:r>
      <w:r w:rsidRPr="00B803F3">
        <w:rPr>
          <w:rFonts w:eastAsia="Times New Roman" w:cs="Times New Roman"/>
          <w:i/>
          <w:iCs/>
          <w:color w:val="000000"/>
        </w:rPr>
        <w:t>!</w:t>
      </w:r>
      <w:r w:rsidRPr="00B803F3">
        <w:rPr>
          <w:rFonts w:eastAsia="Times New Roman" w:cs="Times New Roman"/>
          <w:color w:val="000000"/>
        </w:rPr>
        <w:t> We may be surprised at some of the faces we may meet beyond the Eastern Gate. There we will certainly meet the thief who died on the cross with Christ and entered the Gate just before its closing; or, a short little fellow who was transformed in an instant named Zacchaeus; or the adulteress caught in the very act; or the promiscuous woman (sinner no more) who came to that Well of Jacob in the heat of the day; and suppose the surprise if we were to see the Centurion who attended the execution or our Lord and believed; or maybe (if he realized the meaning of his being set free) the murderer, Barabbas, in whose stead (as in ours) the Lord died on the cross.</w:t>
      </w:r>
    </w:p>
    <w:p w14:paraId="2E8F330E" w14:textId="77777777" w:rsidR="00B803F3" w:rsidRPr="00B803F3" w:rsidRDefault="00B803F3" w:rsidP="00B803F3">
      <w:pPr>
        <w:adjustRightInd w:val="0"/>
        <w:snapToGrid w:val="0"/>
        <w:jc w:val="both"/>
        <w:rPr>
          <w:rFonts w:eastAsia="Times New Roman" w:cs="Arial"/>
          <w:b/>
          <w:color w:val="000000"/>
          <w:sz w:val="15"/>
        </w:rPr>
      </w:pPr>
    </w:p>
    <w:p w14:paraId="5D56D4CB" w14:textId="77777777" w:rsidR="00B803F3" w:rsidRDefault="00B803F3" w:rsidP="00B803F3">
      <w:pPr>
        <w:adjustRightInd w:val="0"/>
        <w:snapToGrid w:val="0"/>
        <w:jc w:val="both"/>
        <w:rPr>
          <w:rFonts w:eastAsia="Times New Roman" w:cs="Times New Roman"/>
          <w:color w:val="000000"/>
        </w:rPr>
      </w:pPr>
      <w:r w:rsidRPr="00B803F3">
        <w:rPr>
          <w:rFonts w:eastAsia="Times New Roman" w:cs="Times New Roman"/>
          <w:color w:val="000000"/>
        </w:rPr>
        <w:t>            There is much deeper meaning to that Gate Beautiful, or Eastern Gate, or Golden Gate, or Gate of Mercy than can be covered in the scope of this devotion. In fact, we do not have a great need to know the detailed meaning for salvation; but it is truly stimulating to see how such great meaning can be hidden just below the dirt and grime of history and Scripture. </w:t>
      </w:r>
    </w:p>
    <w:p w14:paraId="4AF7910F" w14:textId="77777777" w:rsidR="00B803F3" w:rsidRPr="00B803F3" w:rsidRDefault="00B803F3" w:rsidP="00B803F3">
      <w:pPr>
        <w:adjustRightInd w:val="0"/>
        <w:snapToGrid w:val="0"/>
        <w:ind w:firstLine="720"/>
        <w:jc w:val="both"/>
        <w:rPr>
          <w:rFonts w:eastAsia="Times New Roman" w:cs="Times New Roman"/>
          <w:color w:val="000000"/>
          <w:sz w:val="15"/>
        </w:rPr>
      </w:pPr>
    </w:p>
    <w:p w14:paraId="672E5798" w14:textId="7BE547AA" w:rsidR="00B803F3" w:rsidRPr="00B803F3" w:rsidRDefault="00B803F3" w:rsidP="00B803F3">
      <w:pPr>
        <w:adjustRightInd w:val="0"/>
        <w:snapToGrid w:val="0"/>
        <w:jc w:val="both"/>
        <w:rPr>
          <w:rFonts w:eastAsia="Times New Roman" w:cs="Times New Roman"/>
          <w:color w:val="000000"/>
        </w:rPr>
      </w:pPr>
      <w:r w:rsidRPr="00B803F3">
        <w:rPr>
          <w:rFonts w:eastAsia="Times New Roman" w:cs="Times New Roman"/>
          <w:b/>
          <w:bCs/>
          <w:color w:val="000000"/>
        </w:rPr>
        <w:t>Refrain</w:t>
      </w:r>
    </w:p>
    <w:p w14:paraId="77E358FA" w14:textId="77777777" w:rsidR="00B803F3" w:rsidRDefault="00B803F3" w:rsidP="00B803F3">
      <w:pPr>
        <w:adjustRightInd w:val="0"/>
        <w:snapToGrid w:val="0"/>
        <w:ind w:firstLine="720"/>
        <w:jc w:val="both"/>
        <w:rPr>
          <w:rFonts w:eastAsia="Times New Roman" w:cs="Times New Roman"/>
          <w:color w:val="000000"/>
        </w:rPr>
      </w:pPr>
      <w:r w:rsidRPr="00B803F3">
        <w:rPr>
          <w:rFonts w:eastAsia="Times New Roman" w:cs="Times New Roman"/>
          <w:b/>
          <w:bCs/>
          <w:i/>
          <w:iCs/>
          <w:color w:val="000000"/>
        </w:rPr>
        <w:t>I will meet you, I will meet you Just inside the Eastern Gate over there; I will meet you, I will meet you, I will meet you in the morning over there</w:t>
      </w:r>
      <w:r w:rsidRPr="00B803F3">
        <w:rPr>
          <w:rFonts w:eastAsia="Times New Roman" w:cs="Times New Roman"/>
          <w:color w:val="000000"/>
        </w:rPr>
        <w:t>. I would like to extend the invitation to all to meet me there who have heard the Lord call them to the Throne of Grace. But, you cannot enter on your own; nor can you enter at the invitation of a friend or family. You must have answered the invitation, written in crimson blood, of our Lord Jesus Christ.</w:t>
      </w:r>
    </w:p>
    <w:p w14:paraId="25FB2E55" w14:textId="77777777" w:rsidR="00B803F3" w:rsidRPr="00B803F3" w:rsidRDefault="00B803F3" w:rsidP="00B803F3">
      <w:pPr>
        <w:adjustRightInd w:val="0"/>
        <w:snapToGrid w:val="0"/>
        <w:ind w:firstLine="720"/>
        <w:jc w:val="both"/>
        <w:rPr>
          <w:rFonts w:eastAsia="Times New Roman" w:cs="Times New Roman"/>
          <w:color w:val="000000"/>
          <w:sz w:val="15"/>
        </w:rPr>
      </w:pPr>
    </w:p>
    <w:p w14:paraId="67D96B33" w14:textId="77777777" w:rsidR="00B803F3" w:rsidRPr="00B803F3" w:rsidRDefault="00B803F3" w:rsidP="00B803F3">
      <w:pPr>
        <w:adjustRightInd w:val="0"/>
        <w:snapToGrid w:val="0"/>
        <w:ind w:firstLine="720"/>
        <w:jc w:val="both"/>
        <w:rPr>
          <w:rFonts w:eastAsia="Times New Roman" w:cs="Times New Roman"/>
          <w:color w:val="000000"/>
        </w:rPr>
      </w:pPr>
      <w:r w:rsidRPr="00B803F3">
        <w:rPr>
          <w:rFonts w:eastAsia="Times New Roman" w:cs="Times New Roman"/>
          <w:color w:val="000000"/>
        </w:rPr>
        <w:t>By the way, the Eastern Gate of Jerusalem has been sealed shut today by the Muslim horde. Knowing the symbolism, they feared the Messiah might come into Jerusalem again by that Gate, so Suleiman the Magnificent closed it in 1540. This conforms to the prophecies given in Ezekiel. Ezekiel saw the glory of the Lord depart the Temple from the Eastern Gate (</w:t>
      </w:r>
      <w:proofErr w:type="spellStart"/>
      <w:r w:rsidRPr="00B803F3">
        <w:rPr>
          <w:rFonts w:eastAsia="Times New Roman" w:cs="Times New Roman"/>
          <w:color w:val="000000"/>
        </w:rPr>
        <w:t>Ezek</w:t>
      </w:r>
      <w:proofErr w:type="spellEnd"/>
      <w:r w:rsidRPr="00B803F3">
        <w:rPr>
          <w:rFonts w:eastAsia="Times New Roman" w:cs="Times New Roman"/>
          <w:color w:val="000000"/>
        </w:rPr>
        <w:t xml:space="preserve"> 10:18-19). That Glory then moved on to the Mt. of Olives. (</w:t>
      </w:r>
      <w:proofErr w:type="spellStart"/>
      <w:r w:rsidRPr="00B803F3">
        <w:rPr>
          <w:rFonts w:eastAsia="Times New Roman" w:cs="Times New Roman"/>
          <w:color w:val="000000"/>
        </w:rPr>
        <w:t>Ezek</w:t>
      </w:r>
      <w:proofErr w:type="spellEnd"/>
      <w:r w:rsidRPr="00B803F3">
        <w:rPr>
          <w:rFonts w:eastAsia="Times New Roman" w:cs="Times New Roman"/>
          <w:color w:val="000000"/>
        </w:rPr>
        <w:t xml:space="preserve"> 11:23; and then return comments on the Lord’s return to the Temple via the Gate Facing Eastward – </w:t>
      </w:r>
      <w:proofErr w:type="spellStart"/>
      <w:r w:rsidRPr="00B803F3">
        <w:rPr>
          <w:rFonts w:eastAsia="Times New Roman" w:cs="Times New Roman"/>
          <w:color w:val="000000"/>
        </w:rPr>
        <w:t>Ezek</w:t>
      </w:r>
      <w:proofErr w:type="spellEnd"/>
      <w:r w:rsidRPr="00B803F3">
        <w:rPr>
          <w:rFonts w:eastAsia="Times New Roman" w:cs="Times New Roman"/>
          <w:color w:val="000000"/>
        </w:rPr>
        <w:t xml:space="preserve"> 43:1-5. “</w:t>
      </w:r>
      <w:r w:rsidRPr="00B803F3">
        <w:rPr>
          <w:rFonts w:eastAsia="Times New Roman" w:cs="Times New Roman"/>
          <w:i/>
          <w:iCs/>
          <w:color w:val="000000"/>
        </w:rPr>
        <w:t>Then</w:t>
      </w:r>
      <w:r w:rsidRPr="00B803F3">
        <w:rPr>
          <w:rFonts w:eastAsia="Times New Roman" w:cs="Times New Roman"/>
          <w:i/>
          <w:iCs/>
          <w:color w:val="111111"/>
        </w:rPr>
        <w:t>, </w:t>
      </w:r>
      <w:r w:rsidRPr="00B803F3">
        <w:rPr>
          <w:rFonts w:eastAsia="Times New Roman" w:cs="Times New Roman"/>
          <w:i/>
          <w:iCs/>
          <w:color w:val="000000"/>
        </w:rPr>
        <w:t>in Ezekiel 44:1-2, we read of the gate being closed: “The man brought me back to the outer gate of the sanctuary, the one facing east, and it was shut. The Lord said to me, ‘This gate is to remain shut. It must not be opened; no one may enter through it. It is to remain shut because the Lord, the God of Israel, has entered through it.’” Finally, in Ezekiel 46:12 we read that there is one person, a “prince,” who may enter via the eastern gate: “When the prince provides a freewill offering to the LORD . . . the gate facing east is to be opened for him</w:t>
      </w:r>
      <w:proofErr w:type="gramStart"/>
      <w:r w:rsidRPr="00B803F3">
        <w:rPr>
          <w:rFonts w:eastAsia="Times New Roman" w:cs="Times New Roman"/>
          <w:i/>
          <w:iCs/>
          <w:color w:val="000000"/>
        </w:rPr>
        <w:t>. . . .</w:t>
      </w:r>
      <w:proofErr w:type="gramEnd"/>
      <w:r w:rsidRPr="00B803F3">
        <w:rPr>
          <w:rFonts w:eastAsia="Times New Roman" w:cs="Times New Roman"/>
          <w:i/>
          <w:iCs/>
          <w:color w:val="000000"/>
        </w:rPr>
        <w:t xml:space="preserve"> Then he shall go out, and after he has gone out, the gate will be shut</w:t>
      </w:r>
      <w:r w:rsidRPr="00B803F3">
        <w:rPr>
          <w:rFonts w:eastAsia="Times New Roman" w:cs="Times New Roman"/>
          <w:color w:val="000000"/>
        </w:rPr>
        <w:t>.”           Anon</w:t>
      </w:r>
    </w:p>
    <w:p w14:paraId="57C31E27" w14:textId="2777DF72" w:rsidR="006A6CD3" w:rsidRPr="00B803F3" w:rsidRDefault="006A6CD3" w:rsidP="00B803F3">
      <w:pPr>
        <w:adjustRightInd w:val="0"/>
        <w:snapToGrid w:val="0"/>
        <w:jc w:val="both"/>
        <w:rPr>
          <w:rFonts w:eastAsia="Times New Roman" w:cs="Times New Roman"/>
        </w:rPr>
      </w:pPr>
    </w:p>
    <w:sectPr w:rsidR="006A6CD3" w:rsidRPr="00B803F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95BBE"/>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55C85"/>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1414B"/>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6FA7"/>
    <w:rsid w:val="00A67330"/>
    <w:rsid w:val="00A75850"/>
    <w:rsid w:val="00A9152F"/>
    <w:rsid w:val="00AA02D3"/>
    <w:rsid w:val="00AA61DB"/>
    <w:rsid w:val="00AB28D6"/>
    <w:rsid w:val="00AD050E"/>
    <w:rsid w:val="00AD4503"/>
    <w:rsid w:val="00AD6DD4"/>
    <w:rsid w:val="00AE63DA"/>
    <w:rsid w:val="00AF3055"/>
    <w:rsid w:val="00AF33E4"/>
    <w:rsid w:val="00AF6A63"/>
    <w:rsid w:val="00B2302D"/>
    <w:rsid w:val="00B2684F"/>
    <w:rsid w:val="00B35C16"/>
    <w:rsid w:val="00B377C7"/>
    <w:rsid w:val="00B42E58"/>
    <w:rsid w:val="00B433F6"/>
    <w:rsid w:val="00B507D7"/>
    <w:rsid w:val="00B732E4"/>
    <w:rsid w:val="00B73F2E"/>
    <w:rsid w:val="00B76211"/>
    <w:rsid w:val="00B76841"/>
    <w:rsid w:val="00B803F3"/>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CF2F1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5B0B"/>
    <w:rsid w:val="00E56807"/>
    <w:rsid w:val="00E57CDD"/>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02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57CDD"/>
  </w:style>
  <w:style w:type="character" w:styleId="Hyperlink">
    <w:name w:val="Hyperlink"/>
    <w:basedOn w:val="DefaultParagraphFont"/>
    <w:uiPriority w:val="99"/>
    <w:semiHidden/>
    <w:unhideWhenUsed/>
    <w:rsid w:val="00A66FA7"/>
    <w:rPr>
      <w:color w:val="0000FF"/>
      <w:u w:val="single"/>
    </w:rPr>
  </w:style>
  <w:style w:type="character" w:customStyle="1" w:styleId="gmail-jesuswords">
    <w:name w:val="gmail-jesuswords"/>
    <w:basedOn w:val="DefaultParagraphFont"/>
    <w:rsid w:val="00B803F3"/>
  </w:style>
  <w:style w:type="paragraph" w:customStyle="1" w:styleId="gmail-msonospacing">
    <w:name w:val="gmail-msonospacing"/>
    <w:basedOn w:val="Normal"/>
    <w:rsid w:val="00B803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1701">
      <w:bodyDiv w:val="1"/>
      <w:marLeft w:val="0"/>
      <w:marRight w:val="0"/>
      <w:marTop w:val="0"/>
      <w:marBottom w:val="0"/>
      <w:divBdr>
        <w:top w:val="none" w:sz="0" w:space="0" w:color="auto"/>
        <w:left w:val="none" w:sz="0" w:space="0" w:color="auto"/>
        <w:bottom w:val="none" w:sz="0" w:space="0" w:color="auto"/>
        <w:right w:val="none" w:sz="0" w:space="0" w:color="auto"/>
      </w:divBdr>
    </w:div>
    <w:div w:id="972831861">
      <w:bodyDiv w:val="1"/>
      <w:marLeft w:val="0"/>
      <w:marRight w:val="0"/>
      <w:marTop w:val="0"/>
      <w:marBottom w:val="0"/>
      <w:divBdr>
        <w:top w:val="none" w:sz="0" w:space="0" w:color="auto"/>
        <w:left w:val="none" w:sz="0" w:space="0" w:color="auto"/>
        <w:bottom w:val="none" w:sz="0" w:space="0" w:color="auto"/>
        <w:right w:val="none" w:sz="0" w:space="0" w:color="auto"/>
      </w:divBdr>
    </w:div>
    <w:div w:id="11667036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2002">
      <w:bodyDiv w:val="1"/>
      <w:marLeft w:val="0"/>
      <w:marRight w:val="0"/>
      <w:marTop w:val="0"/>
      <w:marBottom w:val="0"/>
      <w:divBdr>
        <w:top w:val="none" w:sz="0" w:space="0" w:color="auto"/>
        <w:left w:val="none" w:sz="0" w:space="0" w:color="auto"/>
        <w:bottom w:val="none" w:sz="0" w:space="0" w:color="auto"/>
        <w:right w:val="none" w:sz="0" w:space="0" w:color="auto"/>
      </w:divBdr>
    </w:div>
    <w:div w:id="2086417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2018-05-15T21:03:00Z</cp:lastPrinted>
  <dcterms:created xsi:type="dcterms:W3CDTF">2013-07-10T21:17:00Z</dcterms:created>
  <dcterms:modified xsi:type="dcterms:W3CDTF">2020-03-10T23:26:00Z</dcterms:modified>
</cp:coreProperties>
</file>