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CF6C92" w:rsidRDefault="0093666A" w:rsidP="00CA3D9D">
      <w:pPr>
        <w:widowControl w:val="0"/>
        <w:autoSpaceDE w:val="0"/>
        <w:autoSpaceDN w:val="0"/>
        <w:adjustRightInd w:val="0"/>
        <w:rPr>
          <w:rFonts w:cs="Times New Roman"/>
        </w:rPr>
      </w:pPr>
      <w:r w:rsidRPr="00CA3D9D">
        <w:rPr>
          <w:rFonts w:cs="Times New Roman"/>
        </w:rPr>
        <w:t xml:space="preserve">Exodus – </w:t>
      </w:r>
      <w:r w:rsidR="00CA3D9D" w:rsidRPr="00CA3D9D">
        <w:rPr>
          <w:rFonts w:cs="Times New Roman"/>
        </w:rPr>
        <w:t xml:space="preserve">Chapter </w:t>
      </w:r>
      <w:r w:rsidR="00B63DDA">
        <w:rPr>
          <w:rFonts w:cs="Times New Roman"/>
        </w:rPr>
        <w:t>1</w:t>
      </w:r>
      <w:r w:rsidR="00CF6C92">
        <w:rPr>
          <w:rFonts w:cs="Times New Roman"/>
        </w:rPr>
        <w:t>6 – Part One</w:t>
      </w:r>
      <w:r w:rsidR="00B01954">
        <w:rPr>
          <w:rFonts w:cs="Times New Roman"/>
        </w:rPr>
        <w:t xml:space="preserve"> </w:t>
      </w:r>
      <w:r w:rsidR="00CF6C92">
        <w:rPr>
          <w:rFonts w:cs="Times New Roman"/>
        </w:rPr>
        <w:t>–</w:t>
      </w:r>
      <w:r w:rsidR="00B01954">
        <w:rPr>
          <w:rFonts w:cs="Times New Roman"/>
        </w:rPr>
        <w:t xml:space="preserve"> </w:t>
      </w:r>
      <w:r w:rsidR="00AB5FE8">
        <w:rPr>
          <w:rFonts w:cs="Times New Roman"/>
        </w:rPr>
        <w:t>1</w:t>
      </w:r>
      <w:r w:rsidR="00CF6C92">
        <w:rPr>
          <w:rFonts w:cs="Times New Roman"/>
        </w:rPr>
        <w:t>3</w:t>
      </w:r>
      <w:r w:rsidR="00B63DDA">
        <w:rPr>
          <w:rFonts w:cs="Times New Roman"/>
        </w:rPr>
        <w:t xml:space="preserve"> Dec</w:t>
      </w:r>
      <w:r w:rsidR="00CA3D9D" w:rsidRPr="00CA3D9D">
        <w:rPr>
          <w:rFonts w:cs="Times New Roman"/>
        </w:rPr>
        <w:t>em</w:t>
      </w:r>
      <w:r w:rsidR="00E16846" w:rsidRPr="00CA3D9D">
        <w:rPr>
          <w:rFonts w:cs="Times New Roman"/>
        </w:rPr>
        <w:t>ber</w:t>
      </w:r>
      <w:r w:rsidR="00CA3D9D">
        <w:rPr>
          <w:rFonts w:cs="Times New Roman"/>
        </w:rPr>
        <w:t xml:space="preserve"> </w:t>
      </w:r>
      <w:r w:rsidR="00C13E24" w:rsidRPr="00CA3D9D">
        <w:rPr>
          <w:rFonts w:cs="Times New Roman"/>
        </w:rPr>
        <w:t>2014, Anno Domini</w:t>
      </w:r>
    </w:p>
    <w:p w:rsidR="009827E5" w:rsidRPr="00CA3D9D" w:rsidRDefault="009827E5" w:rsidP="00635A19">
      <w:pPr>
        <w:widowControl w:val="0"/>
        <w:autoSpaceDE w:val="0"/>
        <w:autoSpaceDN w:val="0"/>
        <w:adjustRightInd w:val="0"/>
        <w:jc w:val="both"/>
        <w:rPr>
          <w:rFonts w:cs="Times New Roman"/>
        </w:rPr>
      </w:pPr>
    </w:p>
    <w:p w:rsidR="001813C9" w:rsidRPr="00CA3D9D" w:rsidRDefault="00070DB3" w:rsidP="00635A19">
      <w:pPr>
        <w:widowControl w:val="0"/>
        <w:autoSpaceDE w:val="0"/>
        <w:autoSpaceDN w:val="0"/>
        <w:adjustRightInd w:val="0"/>
        <w:jc w:val="center"/>
        <w:rPr>
          <w:rFonts w:cs="Times New Roman"/>
        </w:rPr>
      </w:pPr>
      <w:r>
        <w:rPr>
          <w:rFonts w:cs="Times New Roman"/>
          <w:noProof/>
        </w:rPr>
        <w:drawing>
          <wp:inline distT="0" distB="0" distL="0" distR="0">
            <wp:extent cx="3175000" cy="2489200"/>
            <wp:effectExtent l="25400" t="0" r="0" b="0"/>
            <wp:docPr id="1" name="Picture 1" descr="::::Users:haparnold:Desktop:M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anna.jpg"/>
                    <pic:cNvPicPr>
                      <a:picLocks noChangeAspect="1" noChangeArrowheads="1"/>
                    </pic:cNvPicPr>
                  </pic:nvPicPr>
                  <pic:blipFill>
                    <a:blip r:embed="rId5"/>
                    <a:srcRect/>
                    <a:stretch>
                      <a:fillRect/>
                    </a:stretch>
                  </pic:blipFill>
                  <pic:spPr bwMode="auto">
                    <a:xfrm>
                      <a:off x="0" y="0"/>
                      <a:ext cx="3175000" cy="2489200"/>
                    </a:xfrm>
                    <a:prstGeom prst="rect">
                      <a:avLst/>
                    </a:prstGeom>
                    <a:noFill/>
                    <a:ln w="9525">
                      <a:noFill/>
                      <a:miter lim="800000"/>
                      <a:headEnd/>
                      <a:tailEnd/>
                    </a:ln>
                  </pic:spPr>
                </pic:pic>
              </a:graphicData>
            </a:graphic>
          </wp:inline>
        </w:drawing>
      </w:r>
    </w:p>
    <w:p w:rsidR="00D85F54" w:rsidRDefault="00D85F54" w:rsidP="005C2E09">
      <w:pPr>
        <w:widowControl w:val="0"/>
        <w:autoSpaceDE w:val="0"/>
        <w:autoSpaceDN w:val="0"/>
        <w:adjustRightInd w:val="0"/>
        <w:jc w:val="center"/>
        <w:rPr>
          <w:rFonts w:ascii="Times" w:hAnsi="Times" w:cs="Times"/>
          <w:color w:val="0000FF"/>
          <w:sz w:val="20"/>
          <w:szCs w:val="26"/>
        </w:rPr>
      </w:pPr>
    </w:p>
    <w:p w:rsidR="00CF6C92" w:rsidRPr="00CF6C92" w:rsidRDefault="00CF6C92" w:rsidP="00CF6C92">
      <w:pPr>
        <w:widowControl w:val="0"/>
        <w:autoSpaceDE w:val="0"/>
        <w:autoSpaceDN w:val="0"/>
        <w:adjustRightInd w:val="0"/>
        <w:jc w:val="both"/>
        <w:rPr>
          <w:rFonts w:cs="Georgia"/>
          <w:szCs w:val="28"/>
        </w:rPr>
      </w:pPr>
      <w:r>
        <w:rPr>
          <w:rFonts w:cs="Times New Roman"/>
          <w:b/>
          <w:bCs/>
        </w:rPr>
        <w:t>The P</w:t>
      </w:r>
      <w:r w:rsidRPr="00CF6C92">
        <w:rPr>
          <w:rFonts w:cs="Times New Roman"/>
          <w:b/>
          <w:bCs/>
        </w:rPr>
        <w:t xml:space="preserve">romise: </w:t>
      </w:r>
      <w:r>
        <w:rPr>
          <w:rFonts w:cs="Times New Roman"/>
          <w:b/>
          <w:bCs/>
        </w:rPr>
        <w:t>M</w:t>
      </w:r>
      <w:r w:rsidRPr="00CF6C92">
        <w:rPr>
          <w:rFonts w:cs="Times New Roman"/>
          <w:b/>
          <w:bCs/>
        </w:rPr>
        <w:t xml:space="preserve">anna from </w:t>
      </w:r>
      <w:r>
        <w:rPr>
          <w:rFonts w:cs="Times New Roman"/>
          <w:b/>
          <w:bCs/>
        </w:rPr>
        <w:t>H</w:t>
      </w:r>
      <w:r w:rsidRPr="00CF6C92">
        <w:rPr>
          <w:rFonts w:cs="Times New Roman"/>
          <w:b/>
          <w:bCs/>
        </w:rPr>
        <w:t>eaven!</w:t>
      </w:r>
    </w:p>
    <w:p w:rsidR="00CF6C92" w:rsidRPr="00CF6C92" w:rsidRDefault="00CF6C92" w:rsidP="00CF6C92">
      <w:pPr>
        <w:widowControl w:val="0"/>
        <w:autoSpaceDE w:val="0"/>
        <w:autoSpaceDN w:val="0"/>
        <w:adjustRightInd w:val="0"/>
        <w:jc w:val="both"/>
        <w:rPr>
          <w:rFonts w:cs="Georgia"/>
          <w:szCs w:val="28"/>
        </w:rPr>
      </w:pPr>
      <w:r w:rsidRPr="00CF6C92">
        <w:rPr>
          <w:rFonts w:cs="Times New Roman"/>
          <w:b/>
          <w:bCs/>
        </w:rPr>
        <w:t> </w:t>
      </w:r>
    </w:p>
    <w:p w:rsidR="00CF6C92" w:rsidRDefault="00CF6C92" w:rsidP="00CF6C92">
      <w:pPr>
        <w:widowControl w:val="0"/>
        <w:autoSpaceDE w:val="0"/>
        <w:autoSpaceDN w:val="0"/>
        <w:adjustRightInd w:val="0"/>
        <w:jc w:val="both"/>
        <w:rPr>
          <w:rFonts w:cs="Times New Roman"/>
        </w:rPr>
      </w:pPr>
      <w:r w:rsidRPr="00CF6C92">
        <w:rPr>
          <w:rFonts w:cs="Times New Roman"/>
          <w:b/>
          <w:bCs/>
        </w:rPr>
        <w:t xml:space="preserve">            </w:t>
      </w:r>
      <w:r w:rsidRPr="00CF6C92">
        <w:rPr>
          <w:rFonts w:cs="Times New Roman"/>
        </w:rPr>
        <w:t xml:space="preserve">Perhaps a fitting introduction to this chapter would include a discussion of Manna and its nature. </w:t>
      </w:r>
    </w:p>
    <w:p w:rsidR="00CF6C92" w:rsidRPr="00CF6C92" w:rsidRDefault="00CF6C92" w:rsidP="00CF6C92">
      <w:pPr>
        <w:widowControl w:val="0"/>
        <w:autoSpaceDE w:val="0"/>
        <w:autoSpaceDN w:val="0"/>
        <w:adjustRightInd w:val="0"/>
        <w:jc w:val="both"/>
        <w:rPr>
          <w:rFonts w:cs="Georgia"/>
          <w:sz w:val="14"/>
          <w:szCs w:val="28"/>
        </w:rPr>
      </w:pPr>
    </w:p>
    <w:p w:rsidR="00CF6C92" w:rsidRPr="00CF6C92" w:rsidRDefault="00CF6C92" w:rsidP="00CF6C92">
      <w:pPr>
        <w:pStyle w:val="ListParagraph"/>
        <w:widowControl w:val="0"/>
        <w:numPr>
          <w:ilvl w:val="0"/>
          <w:numId w:val="20"/>
        </w:numPr>
        <w:autoSpaceDE w:val="0"/>
        <w:autoSpaceDN w:val="0"/>
        <w:adjustRightInd w:val="0"/>
        <w:jc w:val="both"/>
        <w:rPr>
          <w:rFonts w:cs="Times New Roman"/>
        </w:rPr>
      </w:pPr>
      <w:r w:rsidRPr="00CF6C92">
        <w:rPr>
          <w:rFonts w:cs="Times New Roman"/>
        </w:rPr>
        <w:t xml:space="preserve">Manna was the </w:t>
      </w:r>
      <w:proofErr w:type="gramStart"/>
      <w:r w:rsidRPr="00CF6C92">
        <w:rPr>
          <w:rFonts w:cs="Times New Roman"/>
        </w:rPr>
        <w:t>bread which</w:t>
      </w:r>
      <w:proofErr w:type="gramEnd"/>
      <w:r w:rsidRPr="00CF6C92">
        <w:rPr>
          <w:rFonts w:cs="Times New Roman"/>
        </w:rPr>
        <w:t xml:space="preserve"> was salvation for the children of Israel in their Wilderness wanderings in a dry and thirsty land where food was not available. </w:t>
      </w:r>
      <w:proofErr w:type="gramStart"/>
      <w:r w:rsidRPr="00CF6C92">
        <w:rPr>
          <w:rFonts w:cs="Times New Roman"/>
        </w:rPr>
        <w:t>That bread was given by God</w:t>
      </w:r>
      <w:proofErr w:type="gramEnd"/>
      <w:r w:rsidRPr="00CF6C92">
        <w:rPr>
          <w:rFonts w:cs="Times New Roman"/>
        </w:rPr>
        <w:t xml:space="preserve">. </w:t>
      </w:r>
    </w:p>
    <w:p w:rsidR="00CF6C92" w:rsidRPr="00CF6C92" w:rsidRDefault="00CF6C92" w:rsidP="00CF6C92">
      <w:pPr>
        <w:pStyle w:val="ListParagraph"/>
        <w:widowControl w:val="0"/>
        <w:numPr>
          <w:ilvl w:val="0"/>
          <w:numId w:val="20"/>
        </w:numPr>
        <w:autoSpaceDE w:val="0"/>
        <w:autoSpaceDN w:val="0"/>
        <w:adjustRightInd w:val="0"/>
        <w:jc w:val="both"/>
        <w:rPr>
          <w:rFonts w:cs="Times New Roman"/>
        </w:rPr>
      </w:pPr>
      <w:r w:rsidRPr="00CF6C92">
        <w:rPr>
          <w:rFonts w:cs="Times New Roman"/>
        </w:rPr>
        <w:t xml:space="preserve">Manna came down from Heaven as the dew. Like dew, Manna could not be seen in its distillation upon the ground, and it came – as the Holy Ghost – silently, and it came during the hours of darkness. I am reminded of the words of that famous carol by </w:t>
      </w:r>
      <w:hyperlink r:id="rId6" w:history="1">
        <w:r w:rsidRPr="00CF6C92">
          <w:rPr>
            <w:rFonts w:cs="Times New Roman"/>
            <w:color w:val="386EFF"/>
            <w:u w:val="single" w:color="386EFF"/>
          </w:rPr>
          <w:t>Phillips Brooks</w:t>
        </w:r>
      </w:hyperlink>
      <w:r w:rsidRPr="00CF6C92">
        <w:rPr>
          <w:rFonts w:cs="Times New Roman"/>
        </w:rPr>
        <w:t xml:space="preserve"> (1835–1893), an </w:t>
      </w:r>
      <w:hyperlink r:id="rId7" w:history="1">
        <w:r w:rsidRPr="00CF6C92">
          <w:rPr>
            <w:rFonts w:cs="Times New Roman"/>
            <w:color w:val="386EFF"/>
            <w:u w:val="single" w:color="386EFF"/>
          </w:rPr>
          <w:t>Episcopal</w:t>
        </w:r>
      </w:hyperlink>
      <w:r w:rsidRPr="00CF6C92">
        <w:rPr>
          <w:rFonts w:cs="Times New Roman"/>
        </w:rPr>
        <w:t xml:space="preserve"> priest, of the </w:t>
      </w:r>
      <w:hyperlink r:id="rId8" w:history="1">
        <w:r w:rsidRPr="00CF6C92">
          <w:rPr>
            <w:rFonts w:cs="Times New Roman"/>
            <w:color w:val="386EFF"/>
            <w:u w:val="single" w:color="386EFF"/>
          </w:rPr>
          <w:t>Church of the Holy Trinity, Philadelphia</w:t>
        </w:r>
      </w:hyperlink>
      <w:r w:rsidRPr="00CF6C92">
        <w:rPr>
          <w:rFonts w:cs="Times New Roman"/>
        </w:rPr>
        <w:t xml:space="preserve"> – “</w:t>
      </w:r>
      <w:r w:rsidRPr="00CF6C92">
        <w:rPr>
          <w:rFonts w:cs="Times New Roman"/>
          <w:i/>
          <w:iCs/>
        </w:rPr>
        <w:t>How silently, how silently, the Wondrous Gift is given</w:t>
      </w:r>
      <w:r w:rsidRPr="00CF6C92">
        <w:rPr>
          <w:rFonts w:cs="Times New Roman"/>
        </w:rPr>
        <w:t xml:space="preserve">!” – from ‘O Little Town of Bethlehem.’ </w:t>
      </w:r>
    </w:p>
    <w:p w:rsidR="00CF6C92" w:rsidRPr="00CF6C92" w:rsidRDefault="00CF6C92" w:rsidP="00CF6C92">
      <w:pPr>
        <w:pStyle w:val="ListParagraph"/>
        <w:widowControl w:val="0"/>
        <w:numPr>
          <w:ilvl w:val="0"/>
          <w:numId w:val="20"/>
        </w:numPr>
        <w:autoSpaceDE w:val="0"/>
        <w:autoSpaceDN w:val="0"/>
        <w:adjustRightInd w:val="0"/>
        <w:jc w:val="both"/>
        <w:rPr>
          <w:rFonts w:cs="Times New Roman"/>
        </w:rPr>
      </w:pPr>
      <w:r w:rsidRPr="00CF6C92">
        <w:rPr>
          <w:rFonts w:cs="Times New Roman"/>
        </w:rPr>
        <w:t xml:space="preserve">Manna was white, representing purity. The Bread of Heaven possesses no impurities at all – no leaven, </w:t>
      </w:r>
      <w:proofErr w:type="gramStart"/>
      <w:r w:rsidRPr="00CF6C92">
        <w:rPr>
          <w:rFonts w:cs="Times New Roman"/>
        </w:rPr>
        <w:t>no</w:t>
      </w:r>
      <w:proofErr w:type="gramEnd"/>
      <w:r w:rsidRPr="00CF6C92">
        <w:rPr>
          <w:rFonts w:cs="Times New Roman"/>
        </w:rPr>
        <w:t xml:space="preserve"> additives or chemicals. It is PURE, and that Bread from Heaven represents the Lord Jesus Christ! “</w:t>
      </w:r>
      <w:r w:rsidRPr="00CF6C92">
        <w:rPr>
          <w:rFonts w:cs="Times New Roman"/>
          <w:b/>
          <w:bCs/>
          <w:i/>
          <w:iCs/>
          <w:color w:val="FB0007"/>
        </w:rPr>
        <w:t xml:space="preserve">For the bread of God is he which cometh down from heaven, and </w:t>
      </w:r>
      <w:proofErr w:type="spellStart"/>
      <w:r w:rsidRPr="00CF6C92">
        <w:rPr>
          <w:rFonts w:cs="Times New Roman"/>
          <w:b/>
          <w:bCs/>
          <w:i/>
          <w:iCs/>
          <w:color w:val="FB0007"/>
        </w:rPr>
        <w:t>giveth</w:t>
      </w:r>
      <w:proofErr w:type="spellEnd"/>
      <w:r w:rsidRPr="00CF6C92">
        <w:rPr>
          <w:rFonts w:cs="Times New Roman"/>
          <w:b/>
          <w:bCs/>
          <w:i/>
          <w:iCs/>
          <w:color w:val="FB0007"/>
        </w:rPr>
        <w:t xml:space="preserve"> life unto the world. </w:t>
      </w:r>
      <w:r w:rsidRPr="00CF6C92">
        <w:rPr>
          <w:rFonts w:cs="Times New Roman"/>
          <w:b/>
          <w:bCs/>
          <w:i/>
          <w:iCs/>
        </w:rPr>
        <w:t>Then said they unto him, Lord, evermore give us this bread. And Jesus said unto them</w:t>
      </w:r>
      <w:r w:rsidRPr="00CF6C92">
        <w:rPr>
          <w:rFonts w:cs="Times New Roman"/>
          <w:b/>
          <w:bCs/>
          <w:i/>
          <w:iCs/>
          <w:color w:val="FB0007"/>
        </w:rPr>
        <w:t>, I am the bread of life: he that cometh to me shall never hunger; and he that believeth on me shall never thirst</w:t>
      </w:r>
      <w:r w:rsidRPr="00CF6C92">
        <w:rPr>
          <w:rFonts w:cs="Times New Roman"/>
        </w:rPr>
        <w:t xml:space="preserve">.” </w:t>
      </w:r>
      <w:r w:rsidRPr="00CF6C92">
        <w:rPr>
          <w:rFonts w:cs="Times New Roman"/>
          <w:sz w:val="20"/>
        </w:rPr>
        <w:t xml:space="preserve">(John 6:33-35) </w:t>
      </w:r>
      <w:r w:rsidRPr="00CF6C92">
        <w:rPr>
          <w:rFonts w:cs="Times New Roman"/>
        </w:rPr>
        <w:t>Jesus is both the Bread of Life and the Water of Life as well.</w:t>
      </w:r>
    </w:p>
    <w:p w:rsidR="00CF6C92" w:rsidRPr="00CF6C92" w:rsidRDefault="00CF6C92" w:rsidP="00CF6C92">
      <w:pPr>
        <w:pStyle w:val="ListParagraph"/>
        <w:widowControl w:val="0"/>
        <w:numPr>
          <w:ilvl w:val="0"/>
          <w:numId w:val="20"/>
        </w:numPr>
        <w:autoSpaceDE w:val="0"/>
        <w:autoSpaceDN w:val="0"/>
        <w:adjustRightInd w:val="0"/>
        <w:jc w:val="both"/>
        <w:rPr>
          <w:rFonts w:cs="Georgia"/>
          <w:szCs w:val="28"/>
        </w:rPr>
      </w:pPr>
      <w:r w:rsidRPr="00CF6C92">
        <w:rPr>
          <w:rFonts w:cs="Times New Roman"/>
        </w:rPr>
        <w:t xml:space="preserve">Manna could not be stored up in basins. It had to be gathered daily (except the day before the Sabbath Day on which two measures were gathered so that no labor be done on the Sabbath). If more than necessary for daily bread were gathered, it would sour the second day. The Words we study of Holy Scripture sour as well without daily reinforcement for it is our nature to forget the depth of meaning and to begin to dilute the Word with our own thoughts and ideas. The Word of God is our Manna for that Word is Jesus Christ. We must eat daily to sustain our physical bodies, and we must eat the Bread of Heaven daily to sustain our spiritual souls. We say we love Jesus, yet we do not visit Him daily in His </w:t>
      </w:r>
      <w:proofErr w:type="gramStart"/>
      <w:r w:rsidRPr="00CF6C92">
        <w:rPr>
          <w:rFonts w:cs="Times New Roman"/>
        </w:rPr>
        <w:t>Word</w:t>
      </w:r>
      <w:proofErr w:type="gramEnd"/>
      <w:r w:rsidRPr="00CF6C92">
        <w:rPr>
          <w:rFonts w:cs="Times New Roman"/>
        </w:rPr>
        <w:t xml:space="preserve"> as true love should dictate. We may lean upon the crutch of Sunday attendance at Church, hear one sermon preached by another mortal, say good-bye to Jesus at the foyer of the church, lock the door and not visit Christ again for another seven days. In the meantime, our souls have grown weak and unhealthy. The flesh takes power over that famished soul that is so malnourished of the Word of God.</w:t>
      </w:r>
    </w:p>
    <w:p w:rsidR="00CF6C92" w:rsidRPr="00CF6C92" w:rsidRDefault="00CF6C92" w:rsidP="00CF6C92">
      <w:pPr>
        <w:widowControl w:val="0"/>
        <w:autoSpaceDE w:val="0"/>
        <w:autoSpaceDN w:val="0"/>
        <w:adjustRightInd w:val="0"/>
        <w:jc w:val="both"/>
        <w:rPr>
          <w:rFonts w:cs="Georgia"/>
          <w:sz w:val="14"/>
          <w:szCs w:val="28"/>
        </w:rPr>
      </w:pPr>
    </w:p>
    <w:p w:rsidR="00CF6C92" w:rsidRDefault="00CF6C92" w:rsidP="00CF6C92">
      <w:pPr>
        <w:widowControl w:val="0"/>
        <w:autoSpaceDE w:val="0"/>
        <w:autoSpaceDN w:val="0"/>
        <w:adjustRightInd w:val="0"/>
        <w:jc w:val="both"/>
        <w:rPr>
          <w:rFonts w:cs="Times New Roman"/>
        </w:rPr>
      </w:pPr>
      <w:r w:rsidRPr="00CF6C92">
        <w:rPr>
          <w:rFonts w:cs="Times New Roman"/>
        </w:rPr>
        <w:t>            The forty years of the Wilderness Wanderings might be compared to this earthly life. We wander from pillar to post, and those who know Christ, travel as pilgrims seeking a better land (Heaven). “</w:t>
      </w:r>
      <w:r w:rsidRPr="00CF6C92">
        <w:rPr>
          <w:rFonts w:cs="Times New Roman"/>
          <w:i/>
          <w:iCs/>
        </w:rPr>
        <w:t xml:space="preserve">These all died in faith, not having received the promises, but having seen them afar off, and were persuaded of them, and embraced them, and confessed that they were strangers and pilgrims on the earth. For they that say such things declare plainly that they seek a country. And truly, if they had been mindful of that country from whence they came out, they might have had opportunity to </w:t>
      </w:r>
      <w:proofErr w:type="gramStart"/>
      <w:r w:rsidRPr="00CF6C92">
        <w:rPr>
          <w:rFonts w:cs="Times New Roman"/>
          <w:i/>
          <w:iCs/>
        </w:rPr>
        <w:t>have returned</w:t>
      </w:r>
      <w:proofErr w:type="gramEnd"/>
      <w:r w:rsidRPr="00CF6C92">
        <w:rPr>
          <w:rFonts w:cs="Times New Roman"/>
          <w:i/>
          <w:iCs/>
        </w:rPr>
        <w:t>. But now they desire a better country, that is, an heavenly: wherefore God is not ashamed to be called their God: for he hath prepared for them a city</w:t>
      </w:r>
      <w:r w:rsidRPr="00CF6C92">
        <w:rPr>
          <w:rFonts w:cs="Times New Roman"/>
        </w:rPr>
        <w:t xml:space="preserve">.” </w:t>
      </w:r>
      <w:r w:rsidRPr="00CF6C92">
        <w:rPr>
          <w:rFonts w:cs="Times New Roman"/>
          <w:sz w:val="20"/>
        </w:rPr>
        <w:t>(Heb 11:13-16)</w:t>
      </w:r>
      <w:r w:rsidRPr="00CF6C92">
        <w:rPr>
          <w:rFonts w:cs="Times New Roman"/>
        </w:rPr>
        <w:t xml:space="preserve"> The Promised Land of God lies just ahead, beyond Jordan Banks.</w:t>
      </w:r>
    </w:p>
    <w:p w:rsidR="00CF6C92" w:rsidRPr="00CF6C92" w:rsidRDefault="00CF6C92" w:rsidP="00CF6C92">
      <w:pPr>
        <w:widowControl w:val="0"/>
        <w:autoSpaceDE w:val="0"/>
        <w:autoSpaceDN w:val="0"/>
        <w:adjustRightInd w:val="0"/>
        <w:jc w:val="both"/>
        <w:rPr>
          <w:rFonts w:cs="Georgia"/>
          <w:sz w:val="14"/>
          <w:szCs w:val="28"/>
        </w:rPr>
      </w:pPr>
    </w:p>
    <w:p w:rsidR="00CF6C92" w:rsidRDefault="00CF6C92" w:rsidP="00CF6C92">
      <w:pPr>
        <w:widowControl w:val="0"/>
        <w:autoSpaceDE w:val="0"/>
        <w:autoSpaceDN w:val="0"/>
        <w:adjustRightInd w:val="0"/>
        <w:jc w:val="both"/>
        <w:rPr>
          <w:rFonts w:cs="Times New Roman"/>
        </w:rPr>
      </w:pPr>
      <w:r w:rsidRPr="00CF6C92">
        <w:rPr>
          <w:rFonts w:cs="Times New Roman"/>
        </w:rPr>
        <w:t>            Manna is a type of Christ, and if a type, then Christ is the antitype. He is the TRUE Bread that comes down from Heaven. “</w:t>
      </w:r>
      <w:r w:rsidRPr="00CF6C92">
        <w:rPr>
          <w:rFonts w:cs="Times New Roman"/>
          <w:b/>
          <w:bCs/>
          <w:i/>
          <w:iCs/>
          <w:color w:val="FB0007"/>
        </w:rPr>
        <w:t>Your fathers did eat manna in the wilderness, and are dead. This is the bread which cometh down from heaven, that a man may eat thereof, and not die. I am the living bread which came down from heaven: if any man eat of this bread, he shall live for ever: and the bread that I will give is my flesh, which I will give for the life of the world</w:t>
      </w:r>
      <w:r w:rsidRPr="00CF6C92">
        <w:rPr>
          <w:rFonts w:cs="Times New Roman"/>
        </w:rPr>
        <w:t xml:space="preserve">.” </w:t>
      </w:r>
      <w:r w:rsidRPr="00CF6C92">
        <w:rPr>
          <w:rFonts w:cs="Times New Roman"/>
          <w:sz w:val="20"/>
        </w:rPr>
        <w:t>(John 6:49-51)</w:t>
      </w:r>
      <w:r w:rsidRPr="00CF6C92">
        <w:rPr>
          <w:rFonts w:cs="Times New Roman"/>
        </w:rPr>
        <w:t xml:space="preserve"> The Manna of Heaven is Christ and all of His graces.</w:t>
      </w:r>
    </w:p>
    <w:p w:rsidR="00CF6C92" w:rsidRPr="00CF6C92" w:rsidRDefault="00CF6C92" w:rsidP="00CF6C92">
      <w:pPr>
        <w:widowControl w:val="0"/>
        <w:autoSpaceDE w:val="0"/>
        <w:autoSpaceDN w:val="0"/>
        <w:adjustRightInd w:val="0"/>
        <w:jc w:val="both"/>
        <w:rPr>
          <w:rFonts w:cs="Georgia"/>
          <w:sz w:val="14"/>
          <w:szCs w:val="28"/>
        </w:rPr>
      </w:pPr>
    </w:p>
    <w:p w:rsidR="00CF6C92" w:rsidRDefault="00CF6C92" w:rsidP="00CF6C92">
      <w:pPr>
        <w:widowControl w:val="0"/>
        <w:autoSpaceDE w:val="0"/>
        <w:autoSpaceDN w:val="0"/>
        <w:adjustRightInd w:val="0"/>
        <w:ind w:firstLine="720"/>
        <w:jc w:val="both"/>
        <w:rPr>
          <w:rFonts w:cs="Times New Roman"/>
        </w:rPr>
      </w:pPr>
      <w:r w:rsidRPr="00CF6C92">
        <w:rPr>
          <w:rFonts w:cs="Times New Roman"/>
        </w:rPr>
        <w:t xml:space="preserve">Let us examine some of the ways that Manna is a vivid type of Christ. By the way, a type never possesses the power and beauty of that which it typifies. So in what ways does Manna typify Christ? Here are some points given by Benjamin </w:t>
      </w:r>
      <w:proofErr w:type="spellStart"/>
      <w:r w:rsidRPr="00CF6C92">
        <w:rPr>
          <w:rFonts w:cs="Times New Roman"/>
        </w:rPr>
        <w:t>Keach</w:t>
      </w:r>
      <w:proofErr w:type="spellEnd"/>
      <w:r w:rsidRPr="00CF6C92">
        <w:rPr>
          <w:rFonts w:cs="Times New Roman"/>
        </w:rPr>
        <w:t>:</w:t>
      </w:r>
    </w:p>
    <w:p w:rsidR="00CF6C92" w:rsidRPr="00CF6C92" w:rsidRDefault="00CF6C92" w:rsidP="00CF6C92">
      <w:pPr>
        <w:widowControl w:val="0"/>
        <w:autoSpaceDE w:val="0"/>
        <w:autoSpaceDN w:val="0"/>
        <w:adjustRightInd w:val="0"/>
        <w:ind w:left="360"/>
        <w:jc w:val="both"/>
        <w:rPr>
          <w:rFonts w:cs="Georgia"/>
          <w:sz w:val="14"/>
          <w:szCs w:val="28"/>
        </w:rPr>
      </w:pPr>
    </w:p>
    <w:p w:rsidR="00CF6C92" w:rsidRPr="00CF6C92" w:rsidRDefault="00CF6C92" w:rsidP="00CF6C92">
      <w:pPr>
        <w:widowControl w:val="0"/>
        <w:numPr>
          <w:ilvl w:val="0"/>
          <w:numId w:val="1"/>
        </w:numPr>
        <w:tabs>
          <w:tab w:val="left" w:pos="220"/>
          <w:tab w:val="left" w:pos="720"/>
        </w:tabs>
        <w:autoSpaceDE w:val="0"/>
        <w:autoSpaceDN w:val="0"/>
        <w:adjustRightInd w:val="0"/>
        <w:ind w:hanging="720"/>
        <w:jc w:val="both"/>
        <w:rPr>
          <w:rFonts w:cs="Georgia"/>
          <w:szCs w:val="28"/>
        </w:rPr>
      </w:pPr>
      <w:r>
        <w:rPr>
          <w:rFonts w:cs="Georgia"/>
          <w:szCs w:val="28"/>
        </w:rPr>
        <w:t xml:space="preserve">  </w:t>
      </w:r>
      <w:r>
        <w:rPr>
          <w:rFonts w:cs="Georgia"/>
          <w:szCs w:val="28"/>
        </w:rPr>
        <w:tab/>
      </w:r>
      <w:r w:rsidRPr="00CF6C92">
        <w:rPr>
          <w:rFonts w:cs="Georgia"/>
          <w:szCs w:val="28"/>
        </w:rPr>
        <w:t>Both Manna and the Lord Jesus Christ came down from God the Father.</w:t>
      </w:r>
    </w:p>
    <w:p w:rsidR="00CF6C92" w:rsidRPr="00CF6C92" w:rsidRDefault="00CF6C92" w:rsidP="00CF6C92">
      <w:pPr>
        <w:widowControl w:val="0"/>
        <w:numPr>
          <w:ilvl w:val="0"/>
          <w:numId w:val="1"/>
        </w:numPr>
        <w:tabs>
          <w:tab w:val="left" w:pos="220"/>
          <w:tab w:val="left" w:pos="720"/>
        </w:tabs>
        <w:autoSpaceDE w:val="0"/>
        <w:autoSpaceDN w:val="0"/>
        <w:adjustRightInd w:val="0"/>
        <w:ind w:hanging="720"/>
        <w:jc w:val="both"/>
        <w:rPr>
          <w:rFonts w:cs="Times New Roman"/>
          <w:szCs w:val="32"/>
        </w:rPr>
      </w:pPr>
      <w:r>
        <w:rPr>
          <w:rFonts w:cs="Times New Roman"/>
          <w:szCs w:val="32"/>
        </w:rPr>
        <w:t xml:space="preserve"> </w:t>
      </w:r>
      <w:r>
        <w:rPr>
          <w:rFonts w:cs="Times New Roman"/>
          <w:szCs w:val="32"/>
        </w:rPr>
        <w:tab/>
      </w:r>
      <w:r w:rsidRPr="00CF6C92">
        <w:rPr>
          <w:rFonts w:cs="Times New Roman"/>
          <w:szCs w:val="32"/>
        </w:rPr>
        <w:t xml:space="preserve">Manna was a strange thing to Israel. They asked, “What is it?” </w:t>
      </w:r>
      <w:r w:rsidRPr="00CF6C92">
        <w:rPr>
          <w:rFonts w:cs="Times New Roman"/>
          <w:sz w:val="20"/>
          <w:szCs w:val="32"/>
        </w:rPr>
        <w:t>(Ex 16:15)</w:t>
      </w:r>
      <w:r w:rsidRPr="00CF6C92">
        <w:rPr>
          <w:rFonts w:cs="Times New Roman"/>
          <w:szCs w:val="32"/>
        </w:rPr>
        <w:t xml:space="preserve">. When Christ came to the world, they did not know Him. “He was in the world, and the world was made by him, and the world knew him not.” </w:t>
      </w:r>
      <w:r>
        <w:rPr>
          <w:rFonts w:cs="Times New Roman"/>
          <w:sz w:val="20"/>
          <w:szCs w:val="32"/>
        </w:rPr>
        <w:t>(John 1:10</w:t>
      </w:r>
      <w:r w:rsidRPr="00CF6C92">
        <w:rPr>
          <w:rFonts w:cs="Times New Roman"/>
          <w:sz w:val="20"/>
          <w:szCs w:val="32"/>
        </w:rPr>
        <w:t>)</w:t>
      </w:r>
    </w:p>
    <w:p w:rsidR="00CF6C92" w:rsidRPr="00CF6C92" w:rsidRDefault="00CF6C92" w:rsidP="00CF6C92">
      <w:pPr>
        <w:widowControl w:val="0"/>
        <w:numPr>
          <w:ilvl w:val="0"/>
          <w:numId w:val="1"/>
        </w:numPr>
        <w:tabs>
          <w:tab w:val="left" w:pos="220"/>
          <w:tab w:val="left" w:pos="720"/>
        </w:tabs>
        <w:autoSpaceDE w:val="0"/>
        <w:autoSpaceDN w:val="0"/>
        <w:adjustRightInd w:val="0"/>
        <w:ind w:hanging="720"/>
        <w:jc w:val="both"/>
        <w:rPr>
          <w:rFonts w:cs="Times New Roman"/>
          <w:szCs w:val="32"/>
        </w:rPr>
      </w:pPr>
      <w:r>
        <w:rPr>
          <w:rFonts w:cs="Times New Roman"/>
          <w:szCs w:val="32"/>
        </w:rPr>
        <w:t xml:space="preserve"> </w:t>
      </w:r>
      <w:r>
        <w:rPr>
          <w:rFonts w:cs="Times New Roman"/>
          <w:szCs w:val="32"/>
        </w:rPr>
        <w:tab/>
      </w:r>
      <w:r w:rsidRPr="00CF6C92">
        <w:rPr>
          <w:rFonts w:cs="Times New Roman"/>
          <w:szCs w:val="32"/>
        </w:rPr>
        <w:t>Manna was not of this world, but was prepared by God. “</w:t>
      </w:r>
      <w:r w:rsidRPr="00CF6C92">
        <w:rPr>
          <w:rFonts w:cs="Times New Roman"/>
          <w:i/>
          <w:iCs/>
          <w:szCs w:val="32"/>
        </w:rPr>
        <w:t xml:space="preserve">Wherefore when he cometh into the world, he </w:t>
      </w:r>
      <w:proofErr w:type="spellStart"/>
      <w:r w:rsidRPr="00CF6C92">
        <w:rPr>
          <w:rFonts w:cs="Times New Roman"/>
          <w:i/>
          <w:iCs/>
          <w:szCs w:val="32"/>
        </w:rPr>
        <w:t>saith</w:t>
      </w:r>
      <w:proofErr w:type="spellEnd"/>
      <w:r w:rsidRPr="00CF6C92">
        <w:rPr>
          <w:rFonts w:cs="Times New Roman"/>
          <w:i/>
          <w:iCs/>
          <w:szCs w:val="32"/>
        </w:rPr>
        <w:t xml:space="preserve">, Sacrifice and offering thou </w:t>
      </w:r>
      <w:proofErr w:type="spellStart"/>
      <w:r w:rsidRPr="00CF6C92">
        <w:rPr>
          <w:rFonts w:cs="Times New Roman"/>
          <w:i/>
          <w:iCs/>
          <w:szCs w:val="32"/>
        </w:rPr>
        <w:t>wouldest</w:t>
      </w:r>
      <w:proofErr w:type="spellEnd"/>
      <w:r w:rsidRPr="00CF6C92">
        <w:rPr>
          <w:rFonts w:cs="Times New Roman"/>
          <w:i/>
          <w:iCs/>
          <w:szCs w:val="32"/>
        </w:rPr>
        <w:t xml:space="preserve"> not, but a body hast thou prepared me</w:t>
      </w:r>
      <w:r w:rsidRPr="00CF6C92">
        <w:rPr>
          <w:rFonts w:cs="Times New Roman"/>
          <w:szCs w:val="32"/>
        </w:rPr>
        <w:t xml:space="preserve">.” </w:t>
      </w:r>
      <w:r w:rsidRPr="00CF6C92">
        <w:rPr>
          <w:rFonts w:cs="Times New Roman"/>
          <w:sz w:val="20"/>
          <w:szCs w:val="32"/>
        </w:rPr>
        <w:t>(Heb 10:5)</w:t>
      </w:r>
    </w:p>
    <w:p w:rsidR="00CF6C92" w:rsidRPr="00CF6C92" w:rsidRDefault="00CF6C92" w:rsidP="00CF6C92">
      <w:pPr>
        <w:widowControl w:val="0"/>
        <w:numPr>
          <w:ilvl w:val="0"/>
          <w:numId w:val="1"/>
        </w:numPr>
        <w:tabs>
          <w:tab w:val="left" w:pos="220"/>
          <w:tab w:val="left" w:pos="720"/>
        </w:tabs>
        <w:autoSpaceDE w:val="0"/>
        <w:autoSpaceDN w:val="0"/>
        <w:adjustRightInd w:val="0"/>
        <w:ind w:hanging="720"/>
        <w:jc w:val="both"/>
        <w:rPr>
          <w:rFonts w:cs="Times New Roman"/>
          <w:szCs w:val="32"/>
        </w:rPr>
      </w:pPr>
      <w:r>
        <w:rPr>
          <w:rFonts w:cs="Times New Roman"/>
          <w:szCs w:val="32"/>
        </w:rPr>
        <w:t xml:space="preserve"> </w:t>
      </w:r>
      <w:r>
        <w:rPr>
          <w:rFonts w:cs="Times New Roman"/>
          <w:szCs w:val="32"/>
        </w:rPr>
        <w:tab/>
      </w:r>
      <w:r w:rsidRPr="00CF6C92">
        <w:rPr>
          <w:rFonts w:cs="Times New Roman"/>
          <w:szCs w:val="32"/>
        </w:rPr>
        <w:t>Manna came down from Heaven. So did our Lord Jesus Christ.</w:t>
      </w:r>
    </w:p>
    <w:p w:rsidR="00CF6C92" w:rsidRPr="00CF6C92" w:rsidRDefault="00CF6C92" w:rsidP="00CF6C92">
      <w:pPr>
        <w:widowControl w:val="0"/>
        <w:numPr>
          <w:ilvl w:val="0"/>
          <w:numId w:val="1"/>
        </w:numPr>
        <w:tabs>
          <w:tab w:val="left" w:pos="220"/>
          <w:tab w:val="left" w:pos="720"/>
        </w:tabs>
        <w:autoSpaceDE w:val="0"/>
        <w:autoSpaceDN w:val="0"/>
        <w:adjustRightInd w:val="0"/>
        <w:ind w:hanging="720"/>
        <w:jc w:val="both"/>
        <w:rPr>
          <w:rFonts w:cs="Times New Roman"/>
          <w:szCs w:val="32"/>
        </w:rPr>
      </w:pPr>
      <w:r>
        <w:rPr>
          <w:rFonts w:cs="Times New Roman"/>
          <w:szCs w:val="32"/>
        </w:rPr>
        <w:t xml:space="preserve"> </w:t>
      </w:r>
      <w:r>
        <w:rPr>
          <w:rFonts w:cs="Times New Roman"/>
          <w:szCs w:val="32"/>
        </w:rPr>
        <w:tab/>
      </w:r>
      <w:r w:rsidRPr="00CF6C92">
        <w:rPr>
          <w:rFonts w:cs="Times New Roman"/>
          <w:szCs w:val="32"/>
        </w:rPr>
        <w:t>Manna was pure and white. “</w:t>
      </w:r>
      <w:r w:rsidRPr="00CF6C92">
        <w:rPr>
          <w:rFonts w:cs="Times New Roman"/>
          <w:i/>
          <w:iCs/>
          <w:szCs w:val="32"/>
        </w:rPr>
        <w:t xml:space="preserve">For even hereunto were ye called: because Christ also suffered for us, leaving us an example, that ye should follow his steps: </w:t>
      </w:r>
      <w:r w:rsidRPr="00CF6C92">
        <w:rPr>
          <w:rFonts w:cs="Times New Roman"/>
          <w:b/>
          <w:bCs/>
          <w:i/>
          <w:iCs/>
          <w:szCs w:val="22"/>
        </w:rPr>
        <w:t>22</w:t>
      </w:r>
      <w:r w:rsidRPr="00CF6C92">
        <w:rPr>
          <w:rFonts w:cs="Times New Roman"/>
          <w:i/>
          <w:iCs/>
          <w:szCs w:val="32"/>
        </w:rPr>
        <w:t> Who did no sin, neither was guile found in his mouth.</w:t>
      </w:r>
      <w:r w:rsidRPr="00CF6C92">
        <w:rPr>
          <w:rFonts w:cs="Times New Roman"/>
          <w:szCs w:val="32"/>
        </w:rPr>
        <w:t xml:space="preserve">” </w:t>
      </w:r>
      <w:r w:rsidRPr="00CF6C92">
        <w:rPr>
          <w:rFonts w:cs="Times New Roman"/>
          <w:sz w:val="20"/>
          <w:szCs w:val="32"/>
        </w:rPr>
        <w:t>(1 Peter 2:21-22)</w:t>
      </w:r>
    </w:p>
    <w:p w:rsidR="00CF6C92" w:rsidRPr="00CF6C92" w:rsidRDefault="00CF6C92" w:rsidP="00CF6C92">
      <w:pPr>
        <w:widowControl w:val="0"/>
        <w:numPr>
          <w:ilvl w:val="0"/>
          <w:numId w:val="1"/>
        </w:numPr>
        <w:tabs>
          <w:tab w:val="left" w:pos="220"/>
          <w:tab w:val="left" w:pos="720"/>
        </w:tabs>
        <w:autoSpaceDE w:val="0"/>
        <w:autoSpaceDN w:val="0"/>
        <w:adjustRightInd w:val="0"/>
        <w:ind w:hanging="720"/>
        <w:jc w:val="both"/>
        <w:rPr>
          <w:rFonts w:cs="Times New Roman"/>
          <w:szCs w:val="32"/>
        </w:rPr>
      </w:pPr>
      <w:r>
        <w:rPr>
          <w:rFonts w:cs="Times New Roman"/>
          <w:szCs w:val="32"/>
        </w:rPr>
        <w:t xml:space="preserve"> </w:t>
      </w:r>
      <w:r>
        <w:rPr>
          <w:rFonts w:cs="Times New Roman"/>
          <w:szCs w:val="32"/>
        </w:rPr>
        <w:tab/>
      </w:r>
      <w:r w:rsidRPr="00CF6C92">
        <w:rPr>
          <w:rFonts w:cs="Times New Roman"/>
          <w:szCs w:val="32"/>
        </w:rPr>
        <w:t>Manna was round in form and figure. Christ is perfect in all aspects of His Being and, like a round globe has no beginning or end in every dimension.</w:t>
      </w:r>
    </w:p>
    <w:p w:rsidR="00CF6C92" w:rsidRPr="00CF6C92" w:rsidRDefault="00CF6C92" w:rsidP="00CF6C92">
      <w:pPr>
        <w:widowControl w:val="0"/>
        <w:numPr>
          <w:ilvl w:val="0"/>
          <w:numId w:val="1"/>
        </w:numPr>
        <w:tabs>
          <w:tab w:val="left" w:pos="220"/>
          <w:tab w:val="left" w:pos="720"/>
        </w:tabs>
        <w:autoSpaceDE w:val="0"/>
        <w:autoSpaceDN w:val="0"/>
        <w:adjustRightInd w:val="0"/>
        <w:ind w:hanging="720"/>
        <w:jc w:val="both"/>
        <w:rPr>
          <w:rFonts w:cs="Times New Roman"/>
          <w:szCs w:val="32"/>
        </w:rPr>
      </w:pPr>
      <w:r>
        <w:rPr>
          <w:rFonts w:cs="Times New Roman"/>
          <w:szCs w:val="32"/>
        </w:rPr>
        <w:t xml:space="preserve"> </w:t>
      </w:r>
      <w:r>
        <w:rPr>
          <w:rFonts w:cs="Times New Roman"/>
          <w:szCs w:val="32"/>
        </w:rPr>
        <w:tab/>
      </w:r>
      <w:r w:rsidRPr="00CF6C92">
        <w:rPr>
          <w:rFonts w:cs="Times New Roman"/>
          <w:szCs w:val="32"/>
        </w:rPr>
        <w:t xml:space="preserve">Manna came to Israel freely – as a free gift. So was Christ given </w:t>
      </w:r>
      <w:proofErr w:type="gramStart"/>
      <w:r w:rsidRPr="00CF6C92">
        <w:rPr>
          <w:rFonts w:cs="Times New Roman"/>
          <w:szCs w:val="32"/>
        </w:rPr>
        <w:t>freely.</w:t>
      </w:r>
      <w:proofErr w:type="gramEnd"/>
      <w:r w:rsidRPr="00CF6C92">
        <w:rPr>
          <w:rFonts w:cs="Times New Roman"/>
          <w:szCs w:val="32"/>
        </w:rPr>
        <w:t xml:space="preserve"> “</w:t>
      </w:r>
      <w:r w:rsidRPr="00CF6C92">
        <w:rPr>
          <w:rFonts w:cs="Times New Roman"/>
          <w:i/>
          <w:iCs/>
          <w:color w:val="FB0007"/>
          <w:szCs w:val="32"/>
        </w:rPr>
        <w:t xml:space="preserve">If thou </w:t>
      </w:r>
      <w:proofErr w:type="spellStart"/>
      <w:r w:rsidRPr="00CF6C92">
        <w:rPr>
          <w:rFonts w:cs="Times New Roman"/>
          <w:i/>
          <w:iCs/>
          <w:color w:val="FB0007"/>
          <w:szCs w:val="32"/>
        </w:rPr>
        <w:t>knewest</w:t>
      </w:r>
      <w:proofErr w:type="spellEnd"/>
      <w:r w:rsidRPr="00CF6C92">
        <w:rPr>
          <w:rFonts w:cs="Times New Roman"/>
          <w:i/>
          <w:iCs/>
          <w:color w:val="FB0007"/>
          <w:szCs w:val="32"/>
        </w:rPr>
        <w:t xml:space="preserve"> the gift of God, and who it is that </w:t>
      </w:r>
      <w:proofErr w:type="spellStart"/>
      <w:r w:rsidRPr="00CF6C92">
        <w:rPr>
          <w:rFonts w:cs="Times New Roman"/>
          <w:i/>
          <w:iCs/>
          <w:color w:val="FB0007"/>
          <w:szCs w:val="32"/>
        </w:rPr>
        <w:t>saith</w:t>
      </w:r>
      <w:proofErr w:type="spellEnd"/>
      <w:r w:rsidRPr="00CF6C92">
        <w:rPr>
          <w:rFonts w:cs="Times New Roman"/>
          <w:i/>
          <w:iCs/>
          <w:color w:val="FB0007"/>
          <w:szCs w:val="32"/>
        </w:rPr>
        <w:t xml:space="preserve"> to thee, Give me to drink; thou </w:t>
      </w:r>
      <w:proofErr w:type="spellStart"/>
      <w:r w:rsidRPr="00CF6C92">
        <w:rPr>
          <w:rFonts w:cs="Times New Roman"/>
          <w:i/>
          <w:iCs/>
          <w:color w:val="FB0007"/>
          <w:szCs w:val="32"/>
        </w:rPr>
        <w:t>wouldest</w:t>
      </w:r>
      <w:proofErr w:type="spellEnd"/>
      <w:r w:rsidRPr="00CF6C92">
        <w:rPr>
          <w:rFonts w:cs="Times New Roman"/>
          <w:i/>
          <w:iCs/>
          <w:color w:val="FB0007"/>
          <w:szCs w:val="32"/>
        </w:rPr>
        <w:t xml:space="preserve"> have asked of him, and he would have given thee living water</w:t>
      </w:r>
      <w:r w:rsidRPr="00CF6C92">
        <w:rPr>
          <w:rFonts w:cs="Times New Roman"/>
          <w:szCs w:val="32"/>
        </w:rPr>
        <w:t xml:space="preserve">.” </w:t>
      </w:r>
      <w:r w:rsidRPr="00CF6C92">
        <w:rPr>
          <w:rFonts w:cs="Times New Roman"/>
          <w:sz w:val="20"/>
          <w:szCs w:val="32"/>
        </w:rPr>
        <w:t>(John 4:10)</w:t>
      </w:r>
      <w:r w:rsidRPr="00CF6C92">
        <w:rPr>
          <w:rFonts w:cs="Times New Roman"/>
          <w:szCs w:val="32"/>
        </w:rPr>
        <w:t xml:space="preserve"> “</w:t>
      </w:r>
      <w:r w:rsidRPr="00CF6C92">
        <w:rPr>
          <w:rFonts w:cs="Times New Roman"/>
          <w:i/>
          <w:iCs/>
          <w:szCs w:val="32"/>
        </w:rPr>
        <w:t>For if by one man's offence death reigned by one; much more they which receive abundance of grace and of the gift of righteousness shall reign in life by one, Jesus Christ.)</w:t>
      </w:r>
      <w:r w:rsidRPr="00CF6C92">
        <w:rPr>
          <w:rFonts w:cs="Times New Roman"/>
          <w:szCs w:val="32"/>
        </w:rPr>
        <w:t xml:space="preserve">” </w:t>
      </w:r>
      <w:r w:rsidRPr="00CF6C92">
        <w:rPr>
          <w:rFonts w:cs="Times New Roman"/>
          <w:sz w:val="20"/>
          <w:szCs w:val="32"/>
        </w:rPr>
        <w:t>(Romans 5:17)</w:t>
      </w:r>
    </w:p>
    <w:p w:rsidR="00CF6C92" w:rsidRPr="00CF6C92" w:rsidRDefault="00CF6C92" w:rsidP="00CF6C92">
      <w:pPr>
        <w:widowControl w:val="0"/>
        <w:numPr>
          <w:ilvl w:val="0"/>
          <w:numId w:val="1"/>
        </w:numPr>
        <w:tabs>
          <w:tab w:val="left" w:pos="220"/>
          <w:tab w:val="left" w:pos="720"/>
        </w:tabs>
        <w:autoSpaceDE w:val="0"/>
        <w:autoSpaceDN w:val="0"/>
        <w:adjustRightInd w:val="0"/>
        <w:ind w:hanging="720"/>
        <w:jc w:val="both"/>
        <w:rPr>
          <w:rFonts w:cs="Times New Roman"/>
          <w:szCs w:val="32"/>
        </w:rPr>
      </w:pPr>
      <w:r>
        <w:rPr>
          <w:rFonts w:cs="Times New Roman"/>
          <w:szCs w:val="32"/>
        </w:rPr>
        <w:t xml:space="preserve">    </w:t>
      </w:r>
      <w:r>
        <w:rPr>
          <w:rFonts w:cs="Times New Roman"/>
          <w:szCs w:val="32"/>
        </w:rPr>
        <w:tab/>
      </w:r>
      <w:r w:rsidRPr="00CF6C92">
        <w:rPr>
          <w:rFonts w:cs="Times New Roman"/>
          <w:szCs w:val="32"/>
        </w:rPr>
        <w:t>Manna was given to all who would receive it – rich, poor, palsied, commoners as well as royalty. In the same way, Christ makes no distinction as to station, race, nationality or tribe. “</w:t>
      </w:r>
      <w:r w:rsidRPr="00CF6C92">
        <w:rPr>
          <w:rFonts w:cs="Times New Roman"/>
          <w:i/>
          <w:iCs/>
          <w:szCs w:val="32"/>
        </w:rPr>
        <w:t>There is neither Jew nor Greek, there is neither bond nor free, there is neither male nor female: for ye are all one in Christ Jesus. And if ye be Christ's, then are ye Abraham's seed, and heirs according to the promise</w:t>
      </w:r>
      <w:r w:rsidRPr="00CF6C92">
        <w:rPr>
          <w:rFonts w:cs="Times New Roman"/>
          <w:szCs w:val="32"/>
        </w:rPr>
        <w:t xml:space="preserve">.” </w:t>
      </w:r>
      <w:r w:rsidRPr="00CF6C92">
        <w:rPr>
          <w:rFonts w:cs="Times New Roman"/>
          <w:sz w:val="20"/>
          <w:szCs w:val="32"/>
        </w:rPr>
        <w:t>(Gal 3:28-29)</w:t>
      </w:r>
    </w:p>
    <w:p w:rsidR="00CF6C92" w:rsidRPr="00CF6C92" w:rsidRDefault="00CF6C92" w:rsidP="00CF6C92">
      <w:pPr>
        <w:widowControl w:val="0"/>
        <w:numPr>
          <w:ilvl w:val="0"/>
          <w:numId w:val="1"/>
        </w:numPr>
        <w:tabs>
          <w:tab w:val="left" w:pos="220"/>
          <w:tab w:val="left" w:pos="720"/>
        </w:tabs>
        <w:autoSpaceDE w:val="0"/>
        <w:autoSpaceDN w:val="0"/>
        <w:adjustRightInd w:val="0"/>
        <w:ind w:hanging="720"/>
        <w:jc w:val="both"/>
        <w:rPr>
          <w:rFonts w:cs="Times New Roman"/>
          <w:szCs w:val="32"/>
        </w:rPr>
      </w:pPr>
      <w:r>
        <w:rPr>
          <w:rFonts w:cs="Times New Roman"/>
          <w:szCs w:val="32"/>
        </w:rPr>
        <w:t xml:space="preserve">   </w:t>
      </w:r>
      <w:r>
        <w:rPr>
          <w:rFonts w:cs="Times New Roman"/>
          <w:szCs w:val="32"/>
        </w:rPr>
        <w:tab/>
      </w:r>
      <w:r w:rsidRPr="00CF6C92">
        <w:rPr>
          <w:rFonts w:cs="Times New Roman"/>
          <w:szCs w:val="32"/>
        </w:rPr>
        <w:t>Manna was sweet in taste. So is Christ to the believer. “</w:t>
      </w:r>
      <w:r w:rsidRPr="00CF6C92">
        <w:rPr>
          <w:rFonts w:cs="Times New Roman"/>
          <w:i/>
          <w:iCs/>
          <w:szCs w:val="32"/>
        </w:rPr>
        <w:t xml:space="preserve">O taste and see that the LORD is good: blessed is the man that </w:t>
      </w:r>
      <w:proofErr w:type="spellStart"/>
      <w:r w:rsidRPr="00CF6C92">
        <w:rPr>
          <w:rFonts w:cs="Times New Roman"/>
          <w:i/>
          <w:iCs/>
          <w:szCs w:val="32"/>
        </w:rPr>
        <w:t>trusteth</w:t>
      </w:r>
      <w:proofErr w:type="spellEnd"/>
      <w:r w:rsidRPr="00CF6C92">
        <w:rPr>
          <w:rFonts w:cs="Times New Roman"/>
          <w:i/>
          <w:iCs/>
          <w:szCs w:val="32"/>
        </w:rPr>
        <w:t xml:space="preserve"> in him</w:t>
      </w:r>
      <w:r w:rsidRPr="00CF6C92">
        <w:rPr>
          <w:rFonts w:cs="Times New Roman"/>
          <w:szCs w:val="32"/>
        </w:rPr>
        <w:t xml:space="preserve">.” </w:t>
      </w:r>
      <w:r w:rsidRPr="00CF6C92">
        <w:rPr>
          <w:rFonts w:cs="Times New Roman"/>
          <w:sz w:val="20"/>
          <w:szCs w:val="32"/>
        </w:rPr>
        <w:t>(Psalms 34:8)</w:t>
      </w:r>
    </w:p>
    <w:p w:rsidR="00CF6C92" w:rsidRPr="00CF6C92" w:rsidRDefault="00CF6C92" w:rsidP="00CF6C92">
      <w:pPr>
        <w:widowControl w:val="0"/>
        <w:numPr>
          <w:ilvl w:val="0"/>
          <w:numId w:val="1"/>
        </w:numPr>
        <w:tabs>
          <w:tab w:val="left" w:pos="220"/>
          <w:tab w:val="left" w:pos="720"/>
        </w:tabs>
        <w:autoSpaceDE w:val="0"/>
        <w:autoSpaceDN w:val="0"/>
        <w:adjustRightInd w:val="0"/>
        <w:ind w:hanging="720"/>
        <w:jc w:val="both"/>
        <w:rPr>
          <w:rFonts w:cs="Times New Roman"/>
          <w:szCs w:val="32"/>
        </w:rPr>
      </w:pPr>
      <w:r w:rsidRPr="00CF6C92">
        <w:rPr>
          <w:rFonts w:cs="Times New Roman"/>
          <w:szCs w:val="32"/>
        </w:rPr>
        <w:t>Manna nourished well and was inexhaustible in its supply. So is Christ. He was offered a full and sufficient sacrifice for all. “</w:t>
      </w:r>
      <w:r w:rsidRPr="00CF6C92">
        <w:rPr>
          <w:rFonts w:cs="Times New Roman"/>
          <w:i/>
          <w:iCs/>
          <w:color w:val="FB0007"/>
          <w:szCs w:val="32"/>
        </w:rPr>
        <w:t>My grace is sufficient for thee: for my strength is made perfect in weakness</w:t>
      </w:r>
      <w:r w:rsidRPr="00CF6C92">
        <w:rPr>
          <w:rFonts w:cs="Times New Roman"/>
          <w:szCs w:val="32"/>
        </w:rPr>
        <w:t xml:space="preserve">.” </w:t>
      </w:r>
      <w:r w:rsidRPr="00CF6C92">
        <w:rPr>
          <w:rFonts w:cs="Times New Roman"/>
          <w:sz w:val="20"/>
          <w:szCs w:val="32"/>
        </w:rPr>
        <w:t xml:space="preserve">(2 </w:t>
      </w:r>
      <w:proofErr w:type="spellStart"/>
      <w:r w:rsidRPr="00CF6C92">
        <w:rPr>
          <w:rFonts w:cs="Times New Roman"/>
          <w:sz w:val="20"/>
          <w:szCs w:val="32"/>
        </w:rPr>
        <w:t>Cor</w:t>
      </w:r>
      <w:proofErr w:type="spellEnd"/>
      <w:r w:rsidRPr="00CF6C92">
        <w:rPr>
          <w:rFonts w:cs="Times New Roman"/>
          <w:sz w:val="20"/>
          <w:szCs w:val="32"/>
        </w:rPr>
        <w:t xml:space="preserve"> 12:9)</w:t>
      </w:r>
    </w:p>
    <w:p w:rsidR="00CF6C92" w:rsidRPr="00CF6C92" w:rsidRDefault="00CF6C92" w:rsidP="00CF6C92">
      <w:pPr>
        <w:widowControl w:val="0"/>
        <w:numPr>
          <w:ilvl w:val="0"/>
          <w:numId w:val="1"/>
        </w:numPr>
        <w:tabs>
          <w:tab w:val="left" w:pos="220"/>
          <w:tab w:val="left" w:pos="720"/>
        </w:tabs>
        <w:autoSpaceDE w:val="0"/>
        <w:autoSpaceDN w:val="0"/>
        <w:adjustRightInd w:val="0"/>
        <w:ind w:hanging="720"/>
        <w:jc w:val="both"/>
        <w:rPr>
          <w:rFonts w:cs="Times New Roman"/>
          <w:szCs w:val="32"/>
        </w:rPr>
      </w:pPr>
      <w:r w:rsidRPr="00CF6C92">
        <w:rPr>
          <w:rFonts w:cs="Times New Roman"/>
          <w:szCs w:val="32"/>
        </w:rPr>
        <w:t>Manna was to be bruised in a mill to make it more useful for food. Christ, too, was bruised for us. “</w:t>
      </w:r>
      <w:r w:rsidRPr="00CF6C92">
        <w:rPr>
          <w:rFonts w:cs="Times New Roman"/>
          <w:i/>
          <w:iCs/>
          <w:szCs w:val="32"/>
        </w:rPr>
        <w:t>Yet it pleased the LORD to bruise him</w:t>
      </w:r>
      <w:r w:rsidRPr="00CF6C92">
        <w:rPr>
          <w:rFonts w:cs="Times New Roman"/>
          <w:szCs w:val="32"/>
        </w:rPr>
        <w:t>.” (Isaiah 53:10)</w:t>
      </w:r>
    </w:p>
    <w:p w:rsidR="00CF6C92" w:rsidRPr="00CF6C92" w:rsidRDefault="00CF6C92" w:rsidP="00CF6C92">
      <w:pPr>
        <w:widowControl w:val="0"/>
        <w:numPr>
          <w:ilvl w:val="0"/>
          <w:numId w:val="1"/>
        </w:numPr>
        <w:tabs>
          <w:tab w:val="left" w:pos="220"/>
          <w:tab w:val="left" w:pos="720"/>
        </w:tabs>
        <w:autoSpaceDE w:val="0"/>
        <w:autoSpaceDN w:val="0"/>
        <w:adjustRightInd w:val="0"/>
        <w:ind w:hanging="720"/>
        <w:jc w:val="both"/>
        <w:rPr>
          <w:rFonts w:cs="Times New Roman"/>
          <w:szCs w:val="32"/>
        </w:rPr>
      </w:pPr>
      <w:r w:rsidRPr="00CF6C92">
        <w:rPr>
          <w:rFonts w:cs="Times New Roman"/>
          <w:szCs w:val="32"/>
        </w:rPr>
        <w:t>Manna was given in equal measure to each Israelite. None got more, or less, than another. Christ is given in full measure to all who are His. None are given a small portion while another is given a larger one.</w:t>
      </w:r>
    </w:p>
    <w:p w:rsidR="00CF6C92" w:rsidRPr="00CF6C92" w:rsidRDefault="00CF6C92" w:rsidP="00CF6C92">
      <w:pPr>
        <w:widowControl w:val="0"/>
        <w:numPr>
          <w:ilvl w:val="0"/>
          <w:numId w:val="1"/>
        </w:numPr>
        <w:tabs>
          <w:tab w:val="left" w:pos="220"/>
          <w:tab w:val="left" w:pos="720"/>
        </w:tabs>
        <w:autoSpaceDE w:val="0"/>
        <w:autoSpaceDN w:val="0"/>
        <w:adjustRightInd w:val="0"/>
        <w:ind w:hanging="720"/>
        <w:jc w:val="both"/>
        <w:rPr>
          <w:rFonts w:cs="Times New Roman"/>
          <w:szCs w:val="32"/>
        </w:rPr>
      </w:pPr>
      <w:r w:rsidRPr="00CF6C92">
        <w:rPr>
          <w:rFonts w:cs="Times New Roman"/>
          <w:szCs w:val="32"/>
        </w:rPr>
        <w:t>Manna came down with the dew and was hidden thereby until the Sun arose upon it. Christ, too, came down from God and was hidden as by the dew of the Holy Ghost until the Sun of Righteousness arises and the Light of the World gleams forth. Christ is the “</w:t>
      </w:r>
      <w:r w:rsidRPr="00CF6C92">
        <w:rPr>
          <w:rFonts w:cs="Times New Roman"/>
          <w:i/>
          <w:iCs/>
          <w:szCs w:val="32"/>
        </w:rPr>
        <w:t>Hidden Manna</w:t>
      </w:r>
      <w:r w:rsidRPr="00CF6C92">
        <w:rPr>
          <w:rFonts w:cs="Times New Roman"/>
          <w:szCs w:val="32"/>
        </w:rPr>
        <w:t xml:space="preserve">.” </w:t>
      </w:r>
      <w:r w:rsidRPr="00CF6C92">
        <w:rPr>
          <w:rFonts w:cs="Times New Roman"/>
          <w:sz w:val="20"/>
          <w:szCs w:val="32"/>
        </w:rPr>
        <w:t>(Rev. 2:17)</w:t>
      </w:r>
    </w:p>
    <w:p w:rsidR="00CF6C92" w:rsidRPr="00CF6C92" w:rsidRDefault="00CF6C92" w:rsidP="00CF6C92">
      <w:pPr>
        <w:widowControl w:val="0"/>
        <w:numPr>
          <w:ilvl w:val="0"/>
          <w:numId w:val="1"/>
        </w:numPr>
        <w:tabs>
          <w:tab w:val="left" w:pos="220"/>
          <w:tab w:val="left" w:pos="720"/>
        </w:tabs>
        <w:autoSpaceDE w:val="0"/>
        <w:autoSpaceDN w:val="0"/>
        <w:adjustRightInd w:val="0"/>
        <w:ind w:hanging="720"/>
        <w:jc w:val="both"/>
        <w:rPr>
          <w:rFonts w:cs="Times New Roman"/>
          <w:szCs w:val="32"/>
        </w:rPr>
      </w:pPr>
      <w:r w:rsidRPr="00CF6C92">
        <w:rPr>
          <w:rFonts w:cs="Times New Roman"/>
          <w:szCs w:val="32"/>
        </w:rPr>
        <w:t>Manna was not given to the Israelites while they were still in Egypt. Christ sets the captives free and His Manna is not given to those who remain in bondage to sin.</w:t>
      </w:r>
    </w:p>
    <w:p w:rsidR="00CF6C92" w:rsidRPr="00CF6C92" w:rsidRDefault="00CF6C92" w:rsidP="00CF6C92">
      <w:pPr>
        <w:widowControl w:val="0"/>
        <w:numPr>
          <w:ilvl w:val="0"/>
          <w:numId w:val="1"/>
        </w:numPr>
        <w:tabs>
          <w:tab w:val="left" w:pos="220"/>
          <w:tab w:val="left" w:pos="720"/>
        </w:tabs>
        <w:autoSpaceDE w:val="0"/>
        <w:autoSpaceDN w:val="0"/>
        <w:adjustRightInd w:val="0"/>
        <w:ind w:hanging="720"/>
        <w:jc w:val="both"/>
        <w:rPr>
          <w:rFonts w:cs="Times New Roman"/>
          <w:szCs w:val="32"/>
        </w:rPr>
      </w:pPr>
      <w:r w:rsidRPr="00CF6C92">
        <w:rPr>
          <w:rFonts w:cs="Times New Roman"/>
          <w:szCs w:val="32"/>
        </w:rPr>
        <w:t>Manna fell only in and around the camp of Israel and no other place. The graces of Christ fall only within and around His Church. “</w:t>
      </w:r>
      <w:r w:rsidRPr="00CF6C92">
        <w:rPr>
          <w:rFonts w:cs="Times New Roman"/>
          <w:i/>
          <w:iCs/>
          <w:szCs w:val="32"/>
        </w:rPr>
        <w:t xml:space="preserve">As the dew of </w:t>
      </w:r>
      <w:proofErr w:type="spellStart"/>
      <w:r w:rsidRPr="00CF6C92">
        <w:rPr>
          <w:rFonts w:cs="Times New Roman"/>
          <w:i/>
          <w:iCs/>
          <w:szCs w:val="32"/>
        </w:rPr>
        <w:t>Hermon</w:t>
      </w:r>
      <w:proofErr w:type="spellEnd"/>
      <w:r w:rsidRPr="00CF6C92">
        <w:rPr>
          <w:rFonts w:cs="Times New Roman"/>
          <w:i/>
          <w:iCs/>
          <w:szCs w:val="32"/>
        </w:rPr>
        <w:t>, and as the dew that descended upon the mountains of Zion: for there the LORD commanded the blessing, even life for evermore</w:t>
      </w:r>
      <w:r w:rsidRPr="00CF6C92">
        <w:rPr>
          <w:rFonts w:cs="Times New Roman"/>
          <w:szCs w:val="32"/>
        </w:rPr>
        <w:t xml:space="preserve">.” </w:t>
      </w:r>
      <w:r w:rsidRPr="00CF6C92">
        <w:rPr>
          <w:rFonts w:cs="Times New Roman"/>
          <w:sz w:val="20"/>
          <w:szCs w:val="32"/>
        </w:rPr>
        <w:t>(Psalms 133:3)</w:t>
      </w:r>
      <w:r w:rsidRPr="00CF6C92">
        <w:rPr>
          <w:rFonts w:cs="Times New Roman"/>
          <w:szCs w:val="32"/>
        </w:rPr>
        <w:t xml:space="preserve"> “</w:t>
      </w:r>
      <w:r w:rsidRPr="00CF6C92">
        <w:rPr>
          <w:rFonts w:cs="Times New Roman"/>
          <w:i/>
          <w:iCs/>
          <w:szCs w:val="32"/>
        </w:rPr>
        <w:t xml:space="preserve">And in the midst of the seven candlesticks one like unto the Son of man, clothed with a garment down to the foot, and girt about the </w:t>
      </w:r>
      <w:proofErr w:type="spellStart"/>
      <w:r w:rsidRPr="00CF6C92">
        <w:rPr>
          <w:rFonts w:cs="Times New Roman"/>
          <w:i/>
          <w:iCs/>
          <w:szCs w:val="32"/>
        </w:rPr>
        <w:t>paps</w:t>
      </w:r>
      <w:proofErr w:type="spellEnd"/>
      <w:r w:rsidRPr="00CF6C92">
        <w:rPr>
          <w:rFonts w:cs="Times New Roman"/>
          <w:i/>
          <w:iCs/>
          <w:szCs w:val="32"/>
        </w:rPr>
        <w:t xml:space="preserve"> with a golden girdle</w:t>
      </w:r>
      <w:r w:rsidRPr="00CF6C92">
        <w:rPr>
          <w:rFonts w:cs="Times New Roman"/>
          <w:szCs w:val="32"/>
        </w:rPr>
        <w:t xml:space="preserve">.” </w:t>
      </w:r>
      <w:r w:rsidRPr="00CF6C92">
        <w:rPr>
          <w:rFonts w:cs="Times New Roman"/>
          <w:sz w:val="20"/>
          <w:szCs w:val="32"/>
        </w:rPr>
        <w:t>(Rev 1:13)</w:t>
      </w:r>
      <w:r w:rsidRPr="00CF6C92">
        <w:rPr>
          <w:rFonts w:cs="Times New Roman"/>
          <w:szCs w:val="32"/>
        </w:rPr>
        <w:t xml:space="preserve"> Just one more reason Reformed Anglicans use a </w:t>
      </w:r>
      <w:proofErr w:type="gramStart"/>
      <w:r w:rsidRPr="00CF6C92">
        <w:rPr>
          <w:rFonts w:cs="Times New Roman"/>
          <w:szCs w:val="32"/>
        </w:rPr>
        <w:t>Gospel-side</w:t>
      </w:r>
      <w:proofErr w:type="gramEnd"/>
      <w:r w:rsidRPr="00CF6C92">
        <w:rPr>
          <w:rFonts w:cs="Times New Roman"/>
          <w:szCs w:val="32"/>
        </w:rPr>
        <w:t xml:space="preserve"> and an Epistle-side Candle on our Lord’s Table!</w:t>
      </w:r>
    </w:p>
    <w:p w:rsidR="00CF6C92" w:rsidRPr="00CF6C92" w:rsidRDefault="00CF6C92" w:rsidP="00CF6C92">
      <w:pPr>
        <w:widowControl w:val="0"/>
        <w:autoSpaceDE w:val="0"/>
        <w:autoSpaceDN w:val="0"/>
        <w:adjustRightInd w:val="0"/>
        <w:ind w:left="360"/>
        <w:jc w:val="both"/>
        <w:rPr>
          <w:rFonts w:cs="Times New Roman"/>
          <w:sz w:val="14"/>
          <w:szCs w:val="32"/>
        </w:rPr>
      </w:pPr>
    </w:p>
    <w:p w:rsidR="00CF6C92" w:rsidRDefault="00CF6C92" w:rsidP="00CF6C92">
      <w:pPr>
        <w:widowControl w:val="0"/>
        <w:autoSpaceDE w:val="0"/>
        <w:autoSpaceDN w:val="0"/>
        <w:adjustRightInd w:val="0"/>
        <w:ind w:firstLine="720"/>
        <w:jc w:val="both"/>
        <w:rPr>
          <w:rFonts w:cs="Times New Roman"/>
          <w:szCs w:val="32"/>
        </w:rPr>
      </w:pPr>
      <w:r w:rsidRPr="00CF6C92">
        <w:rPr>
          <w:rFonts w:cs="Times New Roman"/>
          <w:szCs w:val="32"/>
        </w:rPr>
        <w:t>Manna was given to Israel in the Wilderness. They had no other food that would profit. Christ is our only food in this world whereby our souls can be nourished. He is our Spiritual Manna</w:t>
      </w:r>
      <w:proofErr w:type="gramStart"/>
      <w:r w:rsidRPr="00CF6C92">
        <w:rPr>
          <w:rFonts w:cs="Times New Roman"/>
          <w:szCs w:val="32"/>
        </w:rPr>
        <w:t>. </w:t>
      </w:r>
      <w:proofErr w:type="gramEnd"/>
      <w:r w:rsidRPr="00CF6C92">
        <w:rPr>
          <w:rFonts w:cs="Times New Roman"/>
          <w:szCs w:val="32"/>
        </w:rPr>
        <w:t xml:space="preserve">             There are a great many more comparisons that could be made to the likeness of Manna to our Lord but I am sure the reader will pursue a further study to show himself approved of God in handling that perfect Word of Truth. </w:t>
      </w:r>
    </w:p>
    <w:p w:rsidR="00CF6C92" w:rsidRPr="00CF6C92" w:rsidRDefault="00CF6C92" w:rsidP="00CF6C92">
      <w:pPr>
        <w:widowControl w:val="0"/>
        <w:autoSpaceDE w:val="0"/>
        <w:autoSpaceDN w:val="0"/>
        <w:adjustRightInd w:val="0"/>
        <w:ind w:firstLine="720"/>
        <w:jc w:val="both"/>
        <w:rPr>
          <w:rFonts w:cs="Times New Roman"/>
          <w:sz w:val="14"/>
          <w:szCs w:val="32"/>
        </w:rPr>
      </w:pPr>
    </w:p>
    <w:p w:rsidR="00CF6C92" w:rsidRDefault="00CF6C92" w:rsidP="00CF6C92">
      <w:pPr>
        <w:widowControl w:val="0"/>
        <w:autoSpaceDE w:val="0"/>
        <w:autoSpaceDN w:val="0"/>
        <w:adjustRightInd w:val="0"/>
        <w:ind w:firstLine="720"/>
        <w:jc w:val="both"/>
        <w:rPr>
          <w:rFonts w:cs="Times New Roman"/>
          <w:szCs w:val="32"/>
        </w:rPr>
      </w:pPr>
      <w:r w:rsidRPr="00CF6C92">
        <w:rPr>
          <w:rFonts w:cs="Times New Roman"/>
          <w:szCs w:val="32"/>
        </w:rPr>
        <w:t>There is one significant disparity between Manna and Christ. Manna would corrupt in a day, but Christ never corrupts. Christ is the “</w:t>
      </w:r>
      <w:r w:rsidRPr="00CF6C92">
        <w:rPr>
          <w:rFonts w:cs="Times New Roman"/>
          <w:i/>
          <w:iCs/>
          <w:szCs w:val="32"/>
        </w:rPr>
        <w:t>same yesterday, today, and forever</w:t>
      </w:r>
      <w:r w:rsidRPr="00CF6C92">
        <w:rPr>
          <w:rFonts w:cs="Times New Roman"/>
          <w:szCs w:val="32"/>
        </w:rPr>
        <w:t xml:space="preserve">.” He is always fresh and pure. He </w:t>
      </w:r>
      <w:proofErr w:type="spellStart"/>
      <w:r w:rsidRPr="00CF6C92">
        <w:rPr>
          <w:rFonts w:cs="Times New Roman"/>
          <w:szCs w:val="32"/>
        </w:rPr>
        <w:t>abideth</w:t>
      </w:r>
      <w:proofErr w:type="spellEnd"/>
      <w:r w:rsidRPr="00CF6C92">
        <w:rPr>
          <w:rFonts w:cs="Times New Roman"/>
          <w:szCs w:val="32"/>
        </w:rPr>
        <w:t xml:space="preserve"> forever. Another disparity is that </w:t>
      </w:r>
      <w:proofErr w:type="gramStart"/>
      <w:r w:rsidRPr="00CF6C92">
        <w:rPr>
          <w:rFonts w:cs="Times New Roman"/>
          <w:szCs w:val="32"/>
        </w:rPr>
        <w:t>Manna was eaten by all in Israel</w:t>
      </w:r>
      <w:proofErr w:type="gramEnd"/>
      <w:r w:rsidRPr="00CF6C92">
        <w:rPr>
          <w:rFonts w:cs="Times New Roman"/>
          <w:szCs w:val="32"/>
        </w:rPr>
        <w:t>, but some did not believe – in fact, many! Those who ate Manna in the Wilderness did die, but those who eat the Bread that Christ gives shall “</w:t>
      </w:r>
      <w:r w:rsidRPr="00CF6C92">
        <w:rPr>
          <w:rFonts w:cs="Times New Roman"/>
          <w:i/>
          <w:iCs/>
          <w:color w:val="FB0007"/>
          <w:szCs w:val="32"/>
        </w:rPr>
        <w:t>never die</w:t>
      </w:r>
      <w:r w:rsidRPr="00CF6C92">
        <w:rPr>
          <w:rFonts w:cs="Times New Roman"/>
          <w:szCs w:val="32"/>
        </w:rPr>
        <w:t xml:space="preserve">!”             </w:t>
      </w:r>
    </w:p>
    <w:p w:rsidR="00CF6C92" w:rsidRPr="00CF6C92" w:rsidRDefault="00CF6C92" w:rsidP="00CF6C92">
      <w:pPr>
        <w:widowControl w:val="0"/>
        <w:autoSpaceDE w:val="0"/>
        <w:autoSpaceDN w:val="0"/>
        <w:adjustRightInd w:val="0"/>
        <w:ind w:firstLine="720"/>
        <w:jc w:val="both"/>
        <w:rPr>
          <w:rFonts w:cs="Times New Roman"/>
          <w:sz w:val="14"/>
          <w:szCs w:val="32"/>
        </w:rPr>
      </w:pPr>
    </w:p>
    <w:p w:rsidR="009B63FE" w:rsidRPr="00CF6C92" w:rsidRDefault="00CF6C92" w:rsidP="00CF6C92">
      <w:pPr>
        <w:widowControl w:val="0"/>
        <w:autoSpaceDE w:val="0"/>
        <w:autoSpaceDN w:val="0"/>
        <w:adjustRightInd w:val="0"/>
        <w:ind w:firstLine="720"/>
        <w:jc w:val="both"/>
        <w:rPr>
          <w:rFonts w:cs="Georgia"/>
          <w:szCs w:val="28"/>
        </w:rPr>
      </w:pPr>
      <w:r w:rsidRPr="00CF6C92">
        <w:rPr>
          <w:rFonts w:cs="Times New Roman"/>
          <w:szCs w:val="32"/>
        </w:rPr>
        <w:t>Have you had your Heavenly Manna today?</w:t>
      </w:r>
    </w:p>
    <w:sectPr w:rsidR="009B63FE" w:rsidRPr="00CF6C92" w:rsidSect="009B63FE">
      <w:pgSz w:w="12240" w:h="15840"/>
      <w:pgMar w:top="720" w:right="1440" w:bottom="936" w:left="1440" w:footer="936" w:gutter="0"/>
      <w:noEndnote/>
      <w:titlePg/>
      <w:printerSettings r:id="rId9"/>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8"/>
  </w:num>
  <w:num w:numId="5">
    <w:abstractNumId w:val="12"/>
  </w:num>
  <w:num w:numId="6">
    <w:abstractNumId w:val="1"/>
  </w:num>
  <w:num w:numId="7">
    <w:abstractNumId w:val="7"/>
  </w:num>
  <w:num w:numId="8">
    <w:abstractNumId w:val="5"/>
  </w:num>
  <w:num w:numId="9">
    <w:abstractNumId w:val="18"/>
  </w:num>
  <w:num w:numId="10">
    <w:abstractNumId w:val="10"/>
  </w:num>
  <w:num w:numId="11">
    <w:abstractNumId w:val="14"/>
  </w:num>
  <w:num w:numId="12">
    <w:abstractNumId w:val="11"/>
  </w:num>
  <w:num w:numId="13">
    <w:abstractNumId w:val="2"/>
  </w:num>
  <w:num w:numId="14">
    <w:abstractNumId w:val="3"/>
  </w:num>
  <w:num w:numId="15">
    <w:abstractNumId w:val="19"/>
  </w:num>
  <w:num w:numId="16">
    <w:abstractNumId w:val="6"/>
  </w:num>
  <w:num w:numId="17">
    <w:abstractNumId w:val="15"/>
  </w:num>
  <w:num w:numId="18">
    <w:abstractNumId w:val="4"/>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3316E"/>
    <w:rsid w:val="00070DB3"/>
    <w:rsid w:val="000E0258"/>
    <w:rsid w:val="00104C12"/>
    <w:rsid w:val="001238F5"/>
    <w:rsid w:val="001467CE"/>
    <w:rsid w:val="001471BF"/>
    <w:rsid w:val="00163EE2"/>
    <w:rsid w:val="001813C9"/>
    <w:rsid w:val="00182BB0"/>
    <w:rsid w:val="001C4C3A"/>
    <w:rsid w:val="001C5DE5"/>
    <w:rsid w:val="001D5885"/>
    <w:rsid w:val="001F5189"/>
    <w:rsid w:val="00262726"/>
    <w:rsid w:val="002632E2"/>
    <w:rsid w:val="002665EF"/>
    <w:rsid w:val="002767BD"/>
    <w:rsid w:val="002B13F8"/>
    <w:rsid w:val="002C6474"/>
    <w:rsid w:val="00301547"/>
    <w:rsid w:val="00314555"/>
    <w:rsid w:val="00332C03"/>
    <w:rsid w:val="0034455C"/>
    <w:rsid w:val="00357E93"/>
    <w:rsid w:val="003B7AFA"/>
    <w:rsid w:val="003C08CE"/>
    <w:rsid w:val="003C3B32"/>
    <w:rsid w:val="003D4C35"/>
    <w:rsid w:val="00402F8C"/>
    <w:rsid w:val="004336DD"/>
    <w:rsid w:val="004362F9"/>
    <w:rsid w:val="00475286"/>
    <w:rsid w:val="0048108E"/>
    <w:rsid w:val="00482F0F"/>
    <w:rsid w:val="00484EDB"/>
    <w:rsid w:val="004C63B3"/>
    <w:rsid w:val="004D3D4D"/>
    <w:rsid w:val="004E5C3C"/>
    <w:rsid w:val="005008FC"/>
    <w:rsid w:val="00502417"/>
    <w:rsid w:val="005079E3"/>
    <w:rsid w:val="00515D96"/>
    <w:rsid w:val="00520D6A"/>
    <w:rsid w:val="0053636D"/>
    <w:rsid w:val="00537072"/>
    <w:rsid w:val="00544F9E"/>
    <w:rsid w:val="00596227"/>
    <w:rsid w:val="005A57AB"/>
    <w:rsid w:val="005C2E09"/>
    <w:rsid w:val="005E5F8B"/>
    <w:rsid w:val="005F5884"/>
    <w:rsid w:val="00601703"/>
    <w:rsid w:val="00615E19"/>
    <w:rsid w:val="00635A19"/>
    <w:rsid w:val="0068264F"/>
    <w:rsid w:val="006B48F6"/>
    <w:rsid w:val="006C3428"/>
    <w:rsid w:val="006F1C11"/>
    <w:rsid w:val="006F782B"/>
    <w:rsid w:val="00777B3A"/>
    <w:rsid w:val="007A41F9"/>
    <w:rsid w:val="007A5313"/>
    <w:rsid w:val="007D2C51"/>
    <w:rsid w:val="007D3510"/>
    <w:rsid w:val="007F67D9"/>
    <w:rsid w:val="00864555"/>
    <w:rsid w:val="0087400C"/>
    <w:rsid w:val="00876BB1"/>
    <w:rsid w:val="00881292"/>
    <w:rsid w:val="0088449C"/>
    <w:rsid w:val="00884EF3"/>
    <w:rsid w:val="008D220B"/>
    <w:rsid w:val="008F5283"/>
    <w:rsid w:val="0093666A"/>
    <w:rsid w:val="009463B6"/>
    <w:rsid w:val="00961D74"/>
    <w:rsid w:val="009701A6"/>
    <w:rsid w:val="009738B4"/>
    <w:rsid w:val="009800E8"/>
    <w:rsid w:val="009804BA"/>
    <w:rsid w:val="009827E5"/>
    <w:rsid w:val="009A3A7D"/>
    <w:rsid w:val="009B63FE"/>
    <w:rsid w:val="009C33F3"/>
    <w:rsid w:val="00A33728"/>
    <w:rsid w:val="00A521CF"/>
    <w:rsid w:val="00A854E6"/>
    <w:rsid w:val="00A86236"/>
    <w:rsid w:val="00AA62C2"/>
    <w:rsid w:val="00AB32E7"/>
    <w:rsid w:val="00AB5FE8"/>
    <w:rsid w:val="00AE3703"/>
    <w:rsid w:val="00B01954"/>
    <w:rsid w:val="00B27009"/>
    <w:rsid w:val="00B53C92"/>
    <w:rsid w:val="00B62C7D"/>
    <w:rsid w:val="00B63DDA"/>
    <w:rsid w:val="00B978BE"/>
    <w:rsid w:val="00BF21EC"/>
    <w:rsid w:val="00C13E24"/>
    <w:rsid w:val="00C319C1"/>
    <w:rsid w:val="00C568F2"/>
    <w:rsid w:val="00CA3D9D"/>
    <w:rsid w:val="00CC6B39"/>
    <w:rsid w:val="00CF6C92"/>
    <w:rsid w:val="00D213E7"/>
    <w:rsid w:val="00D30972"/>
    <w:rsid w:val="00D42F30"/>
    <w:rsid w:val="00D44713"/>
    <w:rsid w:val="00D44DCA"/>
    <w:rsid w:val="00D57F8A"/>
    <w:rsid w:val="00D85F54"/>
    <w:rsid w:val="00DA3DA8"/>
    <w:rsid w:val="00E16846"/>
    <w:rsid w:val="00E31D09"/>
    <w:rsid w:val="00E5582F"/>
    <w:rsid w:val="00E63962"/>
    <w:rsid w:val="00E952CA"/>
    <w:rsid w:val="00EC468A"/>
    <w:rsid w:val="00EF237F"/>
    <w:rsid w:val="00F00E2E"/>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en.wikipedia.org/wiki/Phillips_Brooks" TargetMode="External"/><Relationship Id="rId7" Type="http://schemas.openxmlformats.org/officeDocument/2006/relationships/hyperlink" Target="http://en.wikipedia.org/wiki/Episcopal_Church_in_the_United_States_of_America" TargetMode="External"/><Relationship Id="rId8" Type="http://schemas.openxmlformats.org/officeDocument/2006/relationships/hyperlink" Target="http://en.wikipedia.org/wiki/Church_of_the_Holy_Trinity,_Philadelphia"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1283</Words>
  <Characters>7314</Characters>
  <Application>Microsoft Macintosh Word</Application>
  <DocSecurity>0</DocSecurity>
  <Lines>60</Lines>
  <Paragraphs>14</Paragraphs>
  <ScaleCrop>false</ScaleCrop>
  <Company>Descanso Rodents</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22</cp:revision>
  <cp:lastPrinted>2014-09-12T23:43:00Z</cp:lastPrinted>
  <dcterms:created xsi:type="dcterms:W3CDTF">2014-11-07T19:40:00Z</dcterms:created>
  <dcterms:modified xsi:type="dcterms:W3CDTF">2014-12-14T00:20:00Z</dcterms:modified>
</cp:coreProperties>
</file>