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Default="0093666A" w:rsidP="00635A19">
      <w:pPr>
        <w:widowControl w:val="0"/>
        <w:autoSpaceDE w:val="0"/>
        <w:autoSpaceDN w:val="0"/>
        <w:adjustRightInd w:val="0"/>
        <w:jc w:val="both"/>
        <w:rPr>
          <w:rFonts w:cs="Times New Roman"/>
        </w:rPr>
      </w:pPr>
      <w:r>
        <w:rPr>
          <w:rFonts w:cs="Times New Roman"/>
        </w:rPr>
        <w:t xml:space="preserve">Exodus – </w:t>
      </w:r>
      <w:r w:rsidR="00961D74">
        <w:rPr>
          <w:rFonts w:cs="Times New Roman"/>
        </w:rPr>
        <w:t xml:space="preserve">Chapter </w:t>
      </w:r>
      <w:r w:rsidR="001813C9">
        <w:rPr>
          <w:rFonts w:cs="Times New Roman"/>
        </w:rPr>
        <w:t>Three</w:t>
      </w:r>
      <w:r>
        <w:rPr>
          <w:rFonts w:cs="Times New Roman"/>
        </w:rPr>
        <w:t xml:space="preserve"> – </w:t>
      </w:r>
      <w:r w:rsidR="001813C9">
        <w:rPr>
          <w:rFonts w:cs="Times New Roman"/>
        </w:rPr>
        <w:t>22</w:t>
      </w:r>
      <w:r w:rsidR="00E16846">
        <w:rPr>
          <w:rFonts w:cs="Times New Roman"/>
        </w:rPr>
        <w:t xml:space="preserve"> October</w:t>
      </w:r>
      <w:r w:rsidR="00635A19" w:rsidRPr="00635A19">
        <w:rPr>
          <w:rFonts w:cs="Times New Roman"/>
        </w:rPr>
        <w:t xml:space="preserve"> </w:t>
      </w:r>
      <w:r w:rsidR="00C13E24" w:rsidRPr="00E952CA">
        <w:rPr>
          <w:rFonts w:cs="Times New Roman"/>
        </w:rPr>
        <w:t>2014, Anno Domini</w:t>
      </w:r>
    </w:p>
    <w:p w:rsidR="009827E5" w:rsidRPr="00E952CA" w:rsidRDefault="009827E5" w:rsidP="00635A19">
      <w:pPr>
        <w:widowControl w:val="0"/>
        <w:autoSpaceDE w:val="0"/>
        <w:autoSpaceDN w:val="0"/>
        <w:adjustRightInd w:val="0"/>
        <w:jc w:val="both"/>
        <w:rPr>
          <w:rFonts w:cs="Times New Roman"/>
        </w:rPr>
      </w:pPr>
    </w:p>
    <w:p w:rsidR="001813C9" w:rsidRDefault="001813C9" w:rsidP="00635A19">
      <w:pPr>
        <w:widowControl w:val="0"/>
        <w:autoSpaceDE w:val="0"/>
        <w:autoSpaceDN w:val="0"/>
        <w:adjustRightInd w:val="0"/>
        <w:jc w:val="center"/>
        <w:rPr>
          <w:rFonts w:cs="Times New Roman"/>
        </w:rPr>
      </w:pPr>
      <w:r>
        <w:rPr>
          <w:rFonts w:cs="Times New Roman"/>
          <w:noProof/>
        </w:rPr>
        <w:drawing>
          <wp:inline distT="0" distB="0" distL="0" distR="0">
            <wp:extent cx="1734927" cy="1958662"/>
            <wp:effectExtent l="25400" t="0" r="0" b="0"/>
            <wp:docPr id="1" name="Picture 1" descr="::::Users:haparnold:Desktop:Hounds-of-He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ounds-of-Heaven.jpg"/>
                    <pic:cNvPicPr>
                      <a:picLocks noChangeAspect="1" noChangeArrowheads="1"/>
                    </pic:cNvPicPr>
                  </pic:nvPicPr>
                  <pic:blipFill>
                    <a:blip r:embed="rId5"/>
                    <a:srcRect/>
                    <a:stretch>
                      <a:fillRect/>
                    </a:stretch>
                  </pic:blipFill>
                  <pic:spPr bwMode="auto">
                    <a:xfrm>
                      <a:off x="0" y="0"/>
                      <a:ext cx="1736568" cy="1960515"/>
                    </a:xfrm>
                    <a:prstGeom prst="rect">
                      <a:avLst/>
                    </a:prstGeom>
                    <a:noFill/>
                    <a:ln w="9525">
                      <a:noFill/>
                      <a:miter lim="800000"/>
                      <a:headEnd/>
                      <a:tailEnd/>
                    </a:ln>
                  </pic:spPr>
                </pic:pic>
              </a:graphicData>
            </a:graphic>
          </wp:inline>
        </w:drawing>
      </w:r>
    </w:p>
    <w:p w:rsidR="00357E93" w:rsidRPr="001813C9" w:rsidRDefault="001813C9" w:rsidP="00635A19">
      <w:pPr>
        <w:widowControl w:val="0"/>
        <w:autoSpaceDE w:val="0"/>
        <w:autoSpaceDN w:val="0"/>
        <w:adjustRightInd w:val="0"/>
        <w:jc w:val="center"/>
        <w:rPr>
          <w:rFonts w:cs="Times New Roman"/>
          <w:color w:val="0000FF"/>
        </w:rPr>
      </w:pPr>
      <w:r w:rsidRPr="001813C9">
        <w:rPr>
          <w:rFonts w:cs="Times New Roman"/>
          <w:color w:val="0000FF"/>
        </w:rPr>
        <w:t>It’s not all Army here!</w:t>
      </w:r>
    </w:p>
    <w:p w:rsidR="001813C9" w:rsidRPr="001813C9" w:rsidRDefault="001813C9" w:rsidP="001813C9">
      <w:pPr>
        <w:widowControl w:val="0"/>
        <w:autoSpaceDE w:val="0"/>
        <w:autoSpaceDN w:val="0"/>
        <w:adjustRightInd w:val="0"/>
        <w:jc w:val="both"/>
        <w:rPr>
          <w:rFonts w:cs="Georgia"/>
          <w:szCs w:val="28"/>
        </w:rPr>
      </w:pPr>
      <w:r w:rsidRPr="001813C9">
        <w:rPr>
          <w:rFonts w:cs="Times New Roman"/>
        </w:rPr>
        <w:t> </w:t>
      </w:r>
    </w:p>
    <w:p w:rsidR="001813C9" w:rsidRPr="001813C9" w:rsidRDefault="001813C9" w:rsidP="001813C9">
      <w:pPr>
        <w:widowControl w:val="0"/>
        <w:autoSpaceDE w:val="0"/>
        <w:autoSpaceDN w:val="0"/>
        <w:adjustRightInd w:val="0"/>
        <w:jc w:val="both"/>
        <w:rPr>
          <w:rFonts w:cs="Georgia"/>
          <w:szCs w:val="28"/>
        </w:rPr>
      </w:pPr>
      <w:r w:rsidRPr="001813C9">
        <w:rPr>
          <w:rFonts w:cs="Times New Roman"/>
          <w:bCs/>
          <w:iCs/>
        </w:rPr>
        <w:t xml:space="preserve">And the angel of the LORD appeared unto him in a flame of fire out of the midst of a bush: and he looked, and, </w:t>
      </w:r>
      <w:proofErr w:type="gramStart"/>
      <w:r w:rsidRPr="001813C9">
        <w:rPr>
          <w:rFonts w:cs="Times New Roman"/>
          <w:bCs/>
          <w:iCs/>
        </w:rPr>
        <w:t>behold</w:t>
      </w:r>
      <w:proofErr w:type="gramEnd"/>
      <w:r w:rsidRPr="001813C9">
        <w:rPr>
          <w:rFonts w:cs="Times New Roman"/>
          <w:bCs/>
          <w:iCs/>
        </w:rPr>
        <w:t xml:space="preserve">, the bush burned with fire, and the bush was not consumed. And Moses said, I </w:t>
      </w:r>
      <w:proofErr w:type="gramStart"/>
      <w:r w:rsidRPr="001813C9">
        <w:rPr>
          <w:rFonts w:cs="Times New Roman"/>
          <w:bCs/>
          <w:iCs/>
        </w:rPr>
        <w:t>will</w:t>
      </w:r>
      <w:proofErr w:type="gramEnd"/>
      <w:r w:rsidRPr="001813C9">
        <w:rPr>
          <w:rFonts w:cs="Times New Roman"/>
          <w:bCs/>
          <w:iCs/>
        </w:rPr>
        <w:t xml:space="preserve"> now turn aside, and see this great sight, why the bush is not burnt. And when the LORD saw that he turned aside to see, God called unto him out of the midst of the bush, and said, Moses, Moses. And he said, </w:t>
      </w:r>
      <w:proofErr w:type="gramStart"/>
      <w:r w:rsidRPr="001813C9">
        <w:rPr>
          <w:rFonts w:cs="Times New Roman"/>
          <w:bCs/>
          <w:iCs/>
        </w:rPr>
        <w:t>Here</w:t>
      </w:r>
      <w:proofErr w:type="gramEnd"/>
      <w:r w:rsidRPr="001813C9">
        <w:rPr>
          <w:rFonts w:cs="Times New Roman"/>
          <w:bCs/>
          <w:iCs/>
        </w:rPr>
        <w:t xml:space="preserve"> am I. And he said, </w:t>
      </w:r>
      <w:proofErr w:type="gramStart"/>
      <w:r w:rsidRPr="001813C9">
        <w:rPr>
          <w:rFonts w:cs="Times New Roman"/>
          <w:bCs/>
          <w:iCs/>
        </w:rPr>
        <w:t>Draw</w:t>
      </w:r>
      <w:proofErr w:type="gramEnd"/>
      <w:r w:rsidRPr="001813C9">
        <w:rPr>
          <w:rFonts w:cs="Times New Roman"/>
          <w:bCs/>
          <w:iCs/>
        </w:rPr>
        <w:t xml:space="preserve"> not nigh hither: put off thy shoes from off thy feet, for the place whereon thou </w:t>
      </w:r>
      <w:proofErr w:type="spellStart"/>
      <w:r w:rsidRPr="001813C9">
        <w:rPr>
          <w:rFonts w:cs="Times New Roman"/>
          <w:bCs/>
          <w:iCs/>
        </w:rPr>
        <w:t>standest</w:t>
      </w:r>
      <w:proofErr w:type="spellEnd"/>
      <w:r w:rsidRPr="001813C9">
        <w:rPr>
          <w:rFonts w:cs="Times New Roman"/>
          <w:bCs/>
          <w:iCs/>
        </w:rPr>
        <w:t xml:space="preserve"> is holy ground.  Moreover he said</w:t>
      </w:r>
      <w:proofErr w:type="gramStart"/>
      <w:r w:rsidRPr="001813C9">
        <w:rPr>
          <w:rFonts w:cs="Times New Roman"/>
          <w:bCs/>
          <w:iCs/>
        </w:rPr>
        <w:t>,</w:t>
      </w:r>
      <w:proofErr w:type="gramEnd"/>
      <w:r w:rsidRPr="001813C9">
        <w:rPr>
          <w:rFonts w:cs="Times New Roman"/>
          <w:bCs/>
          <w:iCs/>
        </w:rPr>
        <w:t xml:space="preserve"> I am the God of thy father, the God of Abraham, the God of Isaac, and the God of Jacob. And Moses hid his face</w:t>
      </w:r>
      <w:proofErr w:type="gramStart"/>
      <w:r w:rsidRPr="001813C9">
        <w:rPr>
          <w:rFonts w:cs="Times New Roman"/>
          <w:bCs/>
          <w:iCs/>
        </w:rPr>
        <w:t>;</w:t>
      </w:r>
      <w:proofErr w:type="gramEnd"/>
      <w:r w:rsidRPr="001813C9">
        <w:rPr>
          <w:rFonts w:cs="Times New Roman"/>
          <w:bCs/>
          <w:iCs/>
        </w:rPr>
        <w:t xml:space="preserve"> for he was afraid to look upon God.  </w:t>
      </w:r>
      <w:r w:rsidRPr="001813C9">
        <w:rPr>
          <w:rFonts w:cs="Times New Roman"/>
          <w:sz w:val="20"/>
        </w:rPr>
        <w:t>(Ex 3:2-6)</w:t>
      </w:r>
    </w:p>
    <w:p w:rsidR="001813C9" w:rsidRPr="001813C9" w:rsidRDefault="001813C9" w:rsidP="001813C9">
      <w:pPr>
        <w:widowControl w:val="0"/>
        <w:autoSpaceDE w:val="0"/>
        <w:autoSpaceDN w:val="0"/>
        <w:adjustRightInd w:val="0"/>
        <w:jc w:val="both"/>
        <w:rPr>
          <w:rFonts w:cs="Georgia"/>
          <w:szCs w:val="28"/>
        </w:rPr>
      </w:pPr>
      <w:r w:rsidRPr="001813C9">
        <w:rPr>
          <w:rFonts w:cs="Times New Roman"/>
        </w:rPr>
        <w:t> </w:t>
      </w:r>
    </w:p>
    <w:p w:rsidR="001813C9" w:rsidRDefault="001813C9" w:rsidP="001813C9">
      <w:pPr>
        <w:widowControl w:val="0"/>
        <w:autoSpaceDE w:val="0"/>
        <w:autoSpaceDN w:val="0"/>
        <w:adjustRightInd w:val="0"/>
        <w:jc w:val="both"/>
        <w:rPr>
          <w:rFonts w:cs="Times New Roman"/>
        </w:rPr>
      </w:pPr>
      <w:r w:rsidRPr="001813C9">
        <w:rPr>
          <w:rFonts w:cs="Times New Roman"/>
        </w:rPr>
        <w:t xml:space="preserve">            The issue that screams out to us in this text is the imperative of reverence and truth in worship. It has become a fad in modern churches to shout out demands before the face and ears of God as if the Sovereign of the Universe is obligated to grant every irreverent prayer! Or to repeat from </w:t>
      </w:r>
      <w:proofErr w:type="gramStart"/>
      <w:r w:rsidRPr="001813C9">
        <w:rPr>
          <w:rFonts w:cs="Times New Roman"/>
        </w:rPr>
        <w:t>rote</w:t>
      </w:r>
      <w:proofErr w:type="gramEnd"/>
      <w:r w:rsidRPr="001813C9">
        <w:rPr>
          <w:rFonts w:cs="Times New Roman"/>
        </w:rPr>
        <w:t xml:space="preserve"> the words of the Lord’s Prayer and to do so in vain. Do we not know that the place of prayer is Holy </w:t>
      </w:r>
      <w:proofErr w:type="gramStart"/>
      <w:r w:rsidRPr="001813C9">
        <w:rPr>
          <w:rFonts w:cs="Times New Roman"/>
        </w:rPr>
        <w:t>Ground.</w:t>
      </w:r>
      <w:proofErr w:type="gramEnd"/>
      <w:r w:rsidRPr="001813C9">
        <w:rPr>
          <w:rFonts w:cs="Times New Roman"/>
        </w:rPr>
        <w:t xml:space="preserve"> Do we not know that “</w:t>
      </w:r>
      <w:r w:rsidRPr="001813C9">
        <w:rPr>
          <w:rFonts w:cs="Times New Roman"/>
          <w:b/>
          <w:bCs/>
          <w:i/>
          <w:iCs/>
          <w:color w:val="FB0007"/>
        </w:rPr>
        <w:t>where two or three are gathered together in my name, there am I in the midst of them</w:t>
      </w:r>
      <w:r w:rsidRPr="001813C9">
        <w:rPr>
          <w:rFonts w:cs="Times New Roman"/>
          <w:b/>
          <w:bCs/>
        </w:rPr>
        <w:t>.</w:t>
      </w:r>
      <w:proofErr w:type="gramStart"/>
      <w:r w:rsidRPr="001813C9">
        <w:rPr>
          <w:rFonts w:cs="Times New Roman"/>
          <w:b/>
          <w:bCs/>
        </w:rPr>
        <w:t>”</w:t>
      </w:r>
      <w:proofErr w:type="gramEnd"/>
      <w:r w:rsidRPr="001813C9">
        <w:rPr>
          <w:rFonts w:cs="Times New Roman"/>
          <w:b/>
          <w:bCs/>
        </w:rPr>
        <w:t xml:space="preserve"> (Matt 18:20) </w:t>
      </w:r>
      <w:r w:rsidRPr="001813C9">
        <w:rPr>
          <w:rFonts w:cs="Times New Roman"/>
        </w:rPr>
        <w:t>That means the Lord of the Burning Bush is present at every God-honoring worship service. So do you go marching forth to the Lord’s Table as if your feet were shod with brogans, or do you approach in the “Beauty of Holiness” all things related to God and the worship of Him in His House?</w:t>
      </w:r>
    </w:p>
    <w:p w:rsidR="001813C9" w:rsidRPr="001813C9" w:rsidRDefault="001813C9" w:rsidP="001813C9">
      <w:pPr>
        <w:widowControl w:val="0"/>
        <w:autoSpaceDE w:val="0"/>
        <w:autoSpaceDN w:val="0"/>
        <w:adjustRightInd w:val="0"/>
        <w:jc w:val="both"/>
        <w:rPr>
          <w:rFonts w:cs="Georgia"/>
          <w:szCs w:val="28"/>
        </w:rPr>
      </w:pPr>
    </w:p>
    <w:p w:rsidR="001813C9" w:rsidRDefault="001813C9" w:rsidP="001813C9">
      <w:pPr>
        <w:widowControl w:val="0"/>
        <w:autoSpaceDE w:val="0"/>
        <w:autoSpaceDN w:val="0"/>
        <w:adjustRightInd w:val="0"/>
        <w:jc w:val="both"/>
        <w:rPr>
          <w:rFonts w:cs="Times New Roman"/>
        </w:rPr>
      </w:pPr>
      <w:r w:rsidRPr="001813C9">
        <w:rPr>
          <w:rFonts w:cs="Times New Roman"/>
        </w:rPr>
        <w:t>            In my view, there are two major principles expressed here: 1) When God wants your attention, He will find a great means of gaining it; 2) When we are aware of God’s presence either at worship, or in prayer, we will shut off our own ridiculous ramblings and hear Him in an attitude of reverence and Holiness. “</w:t>
      </w:r>
      <w:r w:rsidRPr="001813C9">
        <w:rPr>
          <w:rFonts w:cs="Times New Roman"/>
          <w:b/>
          <w:bCs/>
          <w:i/>
          <w:iCs/>
        </w:rPr>
        <w:t xml:space="preserve">Give unto the LORD the glory due unto his name: bring an offering, and come before him: worship the LORD in the beauty of holiness. Fear before him, all the earth: the world also shall be stable, that it be not moved. </w:t>
      </w:r>
      <w:r w:rsidRPr="001813C9">
        <w:rPr>
          <w:rFonts w:cs="Times New Roman"/>
          <w:b/>
          <w:bCs/>
          <w:i/>
          <w:iCs/>
          <w:szCs w:val="22"/>
        </w:rPr>
        <w:t>31</w:t>
      </w:r>
      <w:r w:rsidRPr="001813C9">
        <w:rPr>
          <w:rFonts w:cs="Times New Roman"/>
          <w:b/>
          <w:bCs/>
          <w:i/>
          <w:iCs/>
        </w:rPr>
        <w:t> </w:t>
      </w:r>
      <w:proofErr w:type="gramStart"/>
      <w:r w:rsidRPr="001813C9">
        <w:rPr>
          <w:rFonts w:cs="Times New Roman"/>
          <w:b/>
          <w:bCs/>
          <w:i/>
          <w:iCs/>
        </w:rPr>
        <w:t>Let</w:t>
      </w:r>
      <w:proofErr w:type="gramEnd"/>
      <w:r w:rsidRPr="001813C9">
        <w:rPr>
          <w:rFonts w:cs="Times New Roman"/>
          <w:b/>
          <w:bCs/>
          <w:i/>
          <w:iCs/>
        </w:rPr>
        <w:t xml:space="preserve"> the heavens be glad, and let the earth rejoice: and let men say among the nations, The LORD </w:t>
      </w:r>
      <w:proofErr w:type="spellStart"/>
      <w:r w:rsidRPr="001813C9">
        <w:rPr>
          <w:rFonts w:cs="Times New Roman"/>
          <w:b/>
          <w:bCs/>
          <w:i/>
          <w:iCs/>
        </w:rPr>
        <w:t>reigneth</w:t>
      </w:r>
      <w:proofErr w:type="spellEnd"/>
      <w:r w:rsidRPr="001813C9">
        <w:rPr>
          <w:rFonts w:cs="Times New Roman"/>
          <w:b/>
          <w:bCs/>
          <w:i/>
          <w:iCs/>
        </w:rPr>
        <w:t>.</w:t>
      </w:r>
      <w:r w:rsidRPr="001813C9">
        <w:rPr>
          <w:rFonts w:cs="Times New Roman"/>
        </w:rPr>
        <w:t xml:space="preserve">” </w:t>
      </w:r>
      <w:r w:rsidRPr="001813C9">
        <w:rPr>
          <w:rFonts w:cs="Times New Roman"/>
          <w:sz w:val="20"/>
        </w:rPr>
        <w:t xml:space="preserve">(1 </w:t>
      </w:r>
      <w:proofErr w:type="spellStart"/>
      <w:r w:rsidRPr="001813C9">
        <w:rPr>
          <w:rFonts w:cs="Times New Roman"/>
          <w:sz w:val="20"/>
        </w:rPr>
        <w:t>Chron</w:t>
      </w:r>
      <w:proofErr w:type="spellEnd"/>
      <w:r w:rsidRPr="001813C9">
        <w:rPr>
          <w:rFonts w:cs="Times New Roman"/>
          <w:sz w:val="20"/>
        </w:rPr>
        <w:t xml:space="preserve"> 16:29-31)</w:t>
      </w:r>
    </w:p>
    <w:p w:rsidR="001813C9" w:rsidRPr="001813C9" w:rsidRDefault="001813C9" w:rsidP="001813C9">
      <w:pPr>
        <w:widowControl w:val="0"/>
        <w:autoSpaceDE w:val="0"/>
        <w:autoSpaceDN w:val="0"/>
        <w:adjustRightInd w:val="0"/>
        <w:jc w:val="both"/>
        <w:rPr>
          <w:rFonts w:cs="Georgia"/>
          <w:szCs w:val="28"/>
        </w:rPr>
      </w:pPr>
    </w:p>
    <w:p w:rsidR="001813C9" w:rsidRDefault="001813C9" w:rsidP="001813C9">
      <w:pPr>
        <w:widowControl w:val="0"/>
        <w:autoSpaceDE w:val="0"/>
        <w:autoSpaceDN w:val="0"/>
        <w:adjustRightInd w:val="0"/>
        <w:ind w:firstLine="960"/>
        <w:jc w:val="both"/>
        <w:rPr>
          <w:rFonts w:cs="Times New Roman"/>
        </w:rPr>
      </w:pPr>
      <w:r w:rsidRPr="001813C9">
        <w:rPr>
          <w:rFonts w:cs="Times New Roman"/>
        </w:rPr>
        <w:t xml:space="preserve">There is a third </w:t>
      </w:r>
      <w:proofErr w:type="gramStart"/>
      <w:r w:rsidRPr="001813C9">
        <w:rPr>
          <w:rFonts w:cs="Times New Roman"/>
        </w:rPr>
        <w:t>principle</w:t>
      </w:r>
      <w:proofErr w:type="gramEnd"/>
      <w:r w:rsidRPr="001813C9">
        <w:rPr>
          <w:rFonts w:cs="Times New Roman"/>
        </w:rPr>
        <w:t xml:space="preserve"> that is a given to the believer’s mind: Those who sleep in the Lord have not, nor will yet, see death! “</w:t>
      </w:r>
      <w:r w:rsidRPr="001813C9">
        <w:rPr>
          <w:rFonts w:cs="Times New Roman"/>
          <w:b/>
          <w:bCs/>
          <w:i/>
          <w:iCs/>
          <w:color w:val="FB0007"/>
        </w:rPr>
        <w:t>I am the God of Abraham, and the God of Isaac, and the God of Jacob? God is not the God of the dead, but of the living</w:t>
      </w:r>
      <w:r w:rsidRPr="001813C9">
        <w:rPr>
          <w:rFonts w:cs="Times New Roman"/>
        </w:rPr>
        <w:t xml:space="preserve">.” </w:t>
      </w:r>
      <w:r w:rsidRPr="001813C9">
        <w:rPr>
          <w:rFonts w:cs="Times New Roman"/>
          <w:sz w:val="20"/>
        </w:rPr>
        <w:t>(Matt 22:32)</w:t>
      </w:r>
      <w:r w:rsidRPr="001813C9">
        <w:rPr>
          <w:rFonts w:cs="Times New Roman"/>
        </w:rPr>
        <w:t xml:space="preserve"> He is also the God of those of your loved ones who have gone on beyond Jordan Banks.  Are they dead who believed the promise? No, absolutely not!</w:t>
      </w:r>
    </w:p>
    <w:p w:rsidR="001813C9" w:rsidRPr="001813C9" w:rsidRDefault="001813C9" w:rsidP="001813C9">
      <w:pPr>
        <w:widowControl w:val="0"/>
        <w:autoSpaceDE w:val="0"/>
        <w:autoSpaceDN w:val="0"/>
        <w:adjustRightInd w:val="0"/>
        <w:ind w:firstLine="960"/>
        <w:jc w:val="both"/>
        <w:rPr>
          <w:rFonts w:cs="Georgia"/>
          <w:szCs w:val="28"/>
        </w:rPr>
      </w:pPr>
    </w:p>
    <w:p w:rsidR="001813C9" w:rsidRPr="001813C9" w:rsidRDefault="001813C9" w:rsidP="001813C9">
      <w:pPr>
        <w:widowControl w:val="0"/>
        <w:autoSpaceDE w:val="0"/>
        <w:autoSpaceDN w:val="0"/>
        <w:adjustRightInd w:val="0"/>
        <w:ind w:firstLine="960"/>
        <w:jc w:val="both"/>
        <w:rPr>
          <w:rFonts w:cs="Times New Roman"/>
        </w:rPr>
      </w:pPr>
      <w:r w:rsidRPr="001813C9">
        <w:rPr>
          <w:rFonts w:cs="Times New Roman"/>
        </w:rPr>
        <w:t xml:space="preserve">You will note that Moses, instead of jumping up and shouting demands of God, hid his face for fear of looking upon the Lord. How greatly this contrasts with the </w:t>
      </w:r>
      <w:proofErr w:type="gramStart"/>
      <w:r w:rsidRPr="001813C9">
        <w:rPr>
          <w:rFonts w:cs="Times New Roman"/>
        </w:rPr>
        <w:t>modern</w:t>
      </w:r>
      <w:proofErr w:type="gramEnd"/>
      <w:r w:rsidRPr="001813C9">
        <w:rPr>
          <w:rFonts w:cs="Times New Roman"/>
        </w:rPr>
        <w:t xml:space="preserve"> concept of worship! When God calls a man to service, He will do so in no uncertain terms. Though the man may seek to flee the face of the Lord, as did poor old Jonah, the Lord will be swift in pursuit. The first verse of Francis Thompson’s poem, </w:t>
      </w:r>
      <w:r w:rsidRPr="001813C9">
        <w:rPr>
          <w:rFonts w:cs="Times New Roman"/>
          <w:b/>
          <w:bCs/>
          <w:i/>
          <w:iCs/>
        </w:rPr>
        <w:t>The Hound of Heaven</w:t>
      </w:r>
      <w:r w:rsidRPr="001813C9">
        <w:rPr>
          <w:rFonts w:cs="Times New Roman"/>
        </w:rPr>
        <w:t>, says it all:</w:t>
      </w:r>
    </w:p>
    <w:p w:rsidR="001813C9" w:rsidRDefault="001813C9" w:rsidP="001813C9">
      <w:pPr>
        <w:widowControl w:val="0"/>
        <w:autoSpaceDE w:val="0"/>
        <w:autoSpaceDN w:val="0"/>
        <w:adjustRightInd w:val="0"/>
        <w:jc w:val="both"/>
        <w:rPr>
          <w:rFonts w:cs="Times New Roman"/>
          <w:i/>
          <w:iCs/>
        </w:rPr>
      </w:pPr>
    </w:p>
    <w:p w:rsidR="001813C9" w:rsidRPr="001813C9" w:rsidRDefault="001813C9" w:rsidP="001813C9">
      <w:pPr>
        <w:widowControl w:val="0"/>
        <w:autoSpaceDE w:val="0"/>
        <w:autoSpaceDN w:val="0"/>
        <w:adjustRightInd w:val="0"/>
        <w:jc w:val="center"/>
        <w:rPr>
          <w:rFonts w:cs="Times New Roman"/>
          <w:b/>
          <w:bCs/>
          <w:iCs/>
        </w:rPr>
      </w:pPr>
      <w:r w:rsidRPr="001813C9">
        <w:rPr>
          <w:rFonts w:cs="Times New Roman"/>
          <w:b/>
          <w:bCs/>
          <w:iCs/>
        </w:rPr>
        <w:t>The Hound of Heaven</w:t>
      </w:r>
    </w:p>
    <w:p w:rsidR="001813C9" w:rsidRPr="001813C9" w:rsidRDefault="001813C9" w:rsidP="001813C9">
      <w:pPr>
        <w:widowControl w:val="0"/>
        <w:autoSpaceDE w:val="0"/>
        <w:autoSpaceDN w:val="0"/>
        <w:adjustRightInd w:val="0"/>
        <w:jc w:val="both"/>
        <w:rPr>
          <w:rFonts w:cs="Times New Roman"/>
          <w:b/>
          <w:bCs/>
          <w:i/>
          <w:iCs/>
        </w:rPr>
      </w:pP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I fled Him down the nights and down the days</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I fled Him down the arches of the years</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I fled Him down the labyrinthine ways</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Of my own mind, and in the midst of tears</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I hid from him, and under running laughter.</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 xml:space="preserve">Up </w:t>
      </w:r>
      <w:proofErr w:type="spellStart"/>
      <w:r w:rsidRPr="001813C9">
        <w:rPr>
          <w:rFonts w:cs="Times New Roman"/>
          <w:iCs/>
        </w:rPr>
        <w:t>vistaed</w:t>
      </w:r>
      <w:proofErr w:type="spellEnd"/>
      <w:r w:rsidRPr="001813C9">
        <w:rPr>
          <w:rFonts w:cs="Times New Roman"/>
          <w:iCs/>
        </w:rPr>
        <w:t xml:space="preserve"> hopes I sped and shot precipitated</w:t>
      </w:r>
    </w:p>
    <w:p w:rsidR="001813C9" w:rsidRPr="001813C9" w:rsidRDefault="001813C9" w:rsidP="001813C9">
      <w:pPr>
        <w:widowControl w:val="0"/>
        <w:autoSpaceDE w:val="0"/>
        <w:autoSpaceDN w:val="0"/>
        <w:adjustRightInd w:val="0"/>
        <w:ind w:left="1440"/>
        <w:jc w:val="both"/>
        <w:rPr>
          <w:rFonts w:cs="Times New Roman"/>
          <w:iCs/>
        </w:rPr>
      </w:pPr>
      <w:r>
        <w:rPr>
          <w:rFonts w:cs="Times New Roman"/>
          <w:iCs/>
        </w:rPr>
        <w:t xml:space="preserve">Adown titanic glooms of </w:t>
      </w:r>
      <w:proofErr w:type="spellStart"/>
      <w:r>
        <w:rPr>
          <w:rFonts w:cs="Times New Roman"/>
          <w:iCs/>
        </w:rPr>
        <w:t>chasme</w:t>
      </w:r>
      <w:r w:rsidRPr="001813C9">
        <w:rPr>
          <w:rFonts w:cs="Times New Roman"/>
          <w:iCs/>
        </w:rPr>
        <w:t>d</w:t>
      </w:r>
      <w:proofErr w:type="spellEnd"/>
      <w:r w:rsidRPr="001813C9">
        <w:rPr>
          <w:rFonts w:cs="Times New Roman"/>
          <w:iCs/>
        </w:rPr>
        <w:t xml:space="preserve"> hears</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From those strong feet that followed, followed after</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 xml:space="preserve">But with </w:t>
      </w:r>
      <w:proofErr w:type="spellStart"/>
      <w:r w:rsidRPr="001813C9">
        <w:rPr>
          <w:rFonts w:cs="Times New Roman"/>
          <w:iCs/>
        </w:rPr>
        <w:t>unhurrying</w:t>
      </w:r>
      <w:proofErr w:type="spellEnd"/>
      <w:r w:rsidRPr="001813C9">
        <w:rPr>
          <w:rFonts w:cs="Times New Roman"/>
          <w:iCs/>
        </w:rPr>
        <w:t xml:space="preserve"> chase and unperturbed pace,</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 xml:space="preserve">Deliberate speed, majestic </w:t>
      </w:r>
      <w:proofErr w:type="spellStart"/>
      <w:r w:rsidRPr="001813C9">
        <w:rPr>
          <w:rFonts w:cs="Times New Roman"/>
          <w:iCs/>
        </w:rPr>
        <w:t>instancy</w:t>
      </w:r>
      <w:proofErr w:type="spellEnd"/>
      <w:r w:rsidRPr="001813C9">
        <w:rPr>
          <w:rFonts w:cs="Times New Roman"/>
          <w:iCs/>
        </w:rPr>
        <w:t>,</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They beat, and a Voice beat,</w:t>
      </w:r>
    </w:p>
    <w:p w:rsidR="001813C9" w:rsidRPr="001813C9" w:rsidRDefault="001813C9" w:rsidP="001813C9">
      <w:pPr>
        <w:widowControl w:val="0"/>
        <w:autoSpaceDE w:val="0"/>
        <w:autoSpaceDN w:val="0"/>
        <w:adjustRightInd w:val="0"/>
        <w:ind w:left="1440"/>
        <w:jc w:val="both"/>
        <w:rPr>
          <w:rFonts w:cs="Times New Roman"/>
          <w:iCs/>
        </w:rPr>
      </w:pPr>
      <w:r w:rsidRPr="001813C9">
        <w:rPr>
          <w:rFonts w:cs="Times New Roman"/>
          <w:iCs/>
        </w:rPr>
        <w:t>More instant than the feet:</w:t>
      </w:r>
    </w:p>
    <w:p w:rsidR="001813C9" w:rsidRPr="001813C9" w:rsidRDefault="001813C9" w:rsidP="001813C9">
      <w:pPr>
        <w:widowControl w:val="0"/>
        <w:autoSpaceDE w:val="0"/>
        <w:autoSpaceDN w:val="0"/>
        <w:adjustRightInd w:val="0"/>
        <w:ind w:left="1440"/>
        <w:jc w:val="both"/>
        <w:rPr>
          <w:rFonts w:cs="Georgia"/>
          <w:szCs w:val="28"/>
        </w:rPr>
      </w:pPr>
      <w:r w:rsidRPr="001813C9">
        <w:rPr>
          <w:rFonts w:cs="Times New Roman"/>
          <w:iCs/>
        </w:rPr>
        <w:t xml:space="preserve">All things betray thee who </w:t>
      </w:r>
      <w:proofErr w:type="spellStart"/>
      <w:r w:rsidRPr="001813C9">
        <w:rPr>
          <w:rFonts w:cs="Times New Roman"/>
          <w:iCs/>
        </w:rPr>
        <w:t>betrayest</w:t>
      </w:r>
      <w:proofErr w:type="spellEnd"/>
      <w:r w:rsidRPr="001813C9">
        <w:rPr>
          <w:rFonts w:cs="Times New Roman"/>
          <w:iCs/>
        </w:rPr>
        <w:t xml:space="preserve"> me.</w:t>
      </w:r>
    </w:p>
    <w:p w:rsidR="001813C9" w:rsidRPr="001813C9" w:rsidRDefault="001813C9" w:rsidP="001813C9">
      <w:pPr>
        <w:widowControl w:val="0"/>
        <w:autoSpaceDE w:val="0"/>
        <w:autoSpaceDN w:val="0"/>
        <w:adjustRightInd w:val="0"/>
        <w:jc w:val="both"/>
        <w:rPr>
          <w:rFonts w:cs="Georgia"/>
          <w:szCs w:val="28"/>
        </w:rPr>
      </w:pPr>
      <w:r w:rsidRPr="001813C9">
        <w:rPr>
          <w:rFonts w:cs="Times New Roman"/>
          <w:i/>
          <w:iCs/>
        </w:rPr>
        <w:t> </w:t>
      </w:r>
    </w:p>
    <w:p w:rsidR="001813C9" w:rsidRPr="001813C9" w:rsidRDefault="001813C9" w:rsidP="001813C9">
      <w:pPr>
        <w:widowControl w:val="0"/>
        <w:autoSpaceDE w:val="0"/>
        <w:autoSpaceDN w:val="0"/>
        <w:adjustRightInd w:val="0"/>
        <w:jc w:val="both"/>
        <w:rPr>
          <w:rFonts w:cs="Georgia"/>
          <w:szCs w:val="28"/>
        </w:rPr>
      </w:pPr>
      <w:r w:rsidRPr="001813C9">
        <w:rPr>
          <w:rFonts w:cs="Times New Roman"/>
        </w:rPr>
        <w:t xml:space="preserve">            Our </w:t>
      </w:r>
      <w:proofErr w:type="gramStart"/>
      <w:r w:rsidRPr="001813C9">
        <w:rPr>
          <w:rFonts w:cs="Times New Roman"/>
        </w:rPr>
        <w:t>life boat</w:t>
      </w:r>
      <w:proofErr w:type="gramEnd"/>
      <w:r w:rsidRPr="001813C9">
        <w:rPr>
          <w:rFonts w:cs="Times New Roman"/>
        </w:rPr>
        <w:t xml:space="preserve"> will encounter storms and blasts upon the sea of life – and perhaps a whale or two – until we are finally driven to relent and answer the call of God upon our lives.</w:t>
      </w:r>
    </w:p>
    <w:p w:rsidR="001813C9" w:rsidRDefault="001813C9" w:rsidP="001813C9">
      <w:pPr>
        <w:widowControl w:val="0"/>
        <w:autoSpaceDE w:val="0"/>
        <w:autoSpaceDN w:val="0"/>
        <w:adjustRightInd w:val="0"/>
        <w:jc w:val="both"/>
        <w:rPr>
          <w:rFonts w:cs="Times New Roman"/>
        </w:rPr>
      </w:pPr>
      <w:r w:rsidRPr="001813C9">
        <w:rPr>
          <w:rFonts w:cs="Times New Roman"/>
        </w:rPr>
        <w:t>            “</w:t>
      </w:r>
      <w:r w:rsidRPr="001813C9">
        <w:rPr>
          <w:rFonts w:cs="Times New Roman"/>
          <w:b/>
          <w:bCs/>
          <w:i/>
          <w:iCs/>
        </w:rPr>
        <w:t xml:space="preserve">And the LORD said, I have surely seen the affliction of my people which are in Egypt, and have heard their cry by reason of their taskmasters; for I know their sorrows; And I am come down to deliver them out of the hand of the Egyptians, and to bring them up out of that land unto a good land and a large, unto a land flowing with milk and honey; unto the place of the Canaanites, and the Hittites, and the Amorites, and the </w:t>
      </w:r>
      <w:proofErr w:type="spellStart"/>
      <w:r w:rsidRPr="001813C9">
        <w:rPr>
          <w:rFonts w:cs="Times New Roman"/>
          <w:b/>
          <w:bCs/>
          <w:i/>
          <w:iCs/>
        </w:rPr>
        <w:t>Perizzites</w:t>
      </w:r>
      <w:proofErr w:type="spellEnd"/>
      <w:r w:rsidRPr="001813C9">
        <w:rPr>
          <w:rFonts w:cs="Times New Roman"/>
          <w:b/>
          <w:bCs/>
          <w:i/>
          <w:iCs/>
        </w:rPr>
        <w:t xml:space="preserve">, and the </w:t>
      </w:r>
      <w:proofErr w:type="spellStart"/>
      <w:r w:rsidRPr="001813C9">
        <w:rPr>
          <w:rFonts w:cs="Times New Roman"/>
          <w:b/>
          <w:bCs/>
          <w:i/>
          <w:iCs/>
        </w:rPr>
        <w:t>Hivites</w:t>
      </w:r>
      <w:proofErr w:type="spellEnd"/>
      <w:r w:rsidRPr="001813C9">
        <w:rPr>
          <w:rFonts w:cs="Times New Roman"/>
          <w:b/>
          <w:bCs/>
          <w:i/>
          <w:iCs/>
        </w:rPr>
        <w:t xml:space="preserve">, and the </w:t>
      </w:r>
      <w:proofErr w:type="spellStart"/>
      <w:r w:rsidRPr="001813C9">
        <w:rPr>
          <w:rFonts w:cs="Times New Roman"/>
          <w:b/>
          <w:bCs/>
          <w:i/>
          <w:iCs/>
        </w:rPr>
        <w:t>Jebusites</w:t>
      </w:r>
      <w:proofErr w:type="spellEnd"/>
      <w:r w:rsidRPr="001813C9">
        <w:rPr>
          <w:rFonts w:cs="Times New Roman"/>
          <w:b/>
          <w:bCs/>
          <w:i/>
          <w:iCs/>
        </w:rPr>
        <w:t xml:space="preserve">. Now therefore, behold, the cry of the children of Israel is come unto me: and I have also seen the oppression wherewith the Egyptians oppress them. Come now therefore, and I will send thee unto Pharaoh, that thou </w:t>
      </w:r>
      <w:proofErr w:type="spellStart"/>
      <w:r w:rsidRPr="001813C9">
        <w:rPr>
          <w:rFonts w:cs="Times New Roman"/>
          <w:b/>
          <w:bCs/>
          <w:i/>
          <w:iCs/>
        </w:rPr>
        <w:t>mayest</w:t>
      </w:r>
      <w:proofErr w:type="spellEnd"/>
      <w:r w:rsidRPr="001813C9">
        <w:rPr>
          <w:rFonts w:cs="Times New Roman"/>
          <w:b/>
          <w:bCs/>
          <w:i/>
          <w:iCs/>
        </w:rPr>
        <w:t xml:space="preserve"> bring forth my people the children of Israel out of Egypt</w:t>
      </w:r>
      <w:r w:rsidRPr="001813C9">
        <w:rPr>
          <w:rFonts w:cs="Times New Roman"/>
        </w:rPr>
        <w:t xml:space="preserve">.” </w:t>
      </w:r>
      <w:r w:rsidRPr="001813C9">
        <w:rPr>
          <w:rFonts w:cs="Times New Roman"/>
          <w:sz w:val="20"/>
        </w:rPr>
        <w:t>(Ex 3:7-10)</w:t>
      </w:r>
    </w:p>
    <w:p w:rsidR="001813C9" w:rsidRPr="001813C9" w:rsidRDefault="001813C9" w:rsidP="001813C9">
      <w:pPr>
        <w:widowControl w:val="0"/>
        <w:autoSpaceDE w:val="0"/>
        <w:autoSpaceDN w:val="0"/>
        <w:adjustRightInd w:val="0"/>
        <w:jc w:val="both"/>
        <w:rPr>
          <w:rFonts w:cs="Georgia"/>
          <w:szCs w:val="28"/>
        </w:rPr>
      </w:pPr>
    </w:p>
    <w:p w:rsidR="001813C9" w:rsidRDefault="001813C9" w:rsidP="001813C9">
      <w:pPr>
        <w:widowControl w:val="0"/>
        <w:autoSpaceDE w:val="0"/>
        <w:autoSpaceDN w:val="0"/>
        <w:adjustRightInd w:val="0"/>
        <w:jc w:val="both"/>
        <w:rPr>
          <w:rFonts w:cs="Times New Roman"/>
        </w:rPr>
      </w:pPr>
      <w:r w:rsidRPr="001813C9">
        <w:rPr>
          <w:rFonts w:cs="Times New Roman"/>
        </w:rPr>
        <w:t>            We oftentimes forget that the watchful eye of the Lord is forever upon His people. In our wrenching heartaches, and grave tragedies of life, we are surprised, at last, to see a familiar Figure through the mist of the morning come walking upon the stormy waters of our sea. We are at first fearful of a specter, but then hear that always calming Voice: “</w:t>
      </w:r>
      <w:r w:rsidRPr="001813C9">
        <w:rPr>
          <w:rFonts w:cs="Times New Roman"/>
          <w:b/>
          <w:bCs/>
          <w:i/>
          <w:iCs/>
          <w:color w:val="FB0007"/>
        </w:rPr>
        <w:t>Fear not! It is I</w:t>
      </w:r>
      <w:r w:rsidRPr="001813C9">
        <w:rPr>
          <w:rFonts w:cs="Times New Roman"/>
        </w:rPr>
        <w:t>!”</w:t>
      </w:r>
    </w:p>
    <w:p w:rsidR="001813C9" w:rsidRPr="001813C9" w:rsidRDefault="001813C9" w:rsidP="001813C9">
      <w:pPr>
        <w:widowControl w:val="0"/>
        <w:autoSpaceDE w:val="0"/>
        <w:autoSpaceDN w:val="0"/>
        <w:adjustRightInd w:val="0"/>
        <w:jc w:val="both"/>
        <w:rPr>
          <w:rFonts w:cs="Georgia"/>
          <w:szCs w:val="28"/>
        </w:rPr>
      </w:pPr>
    </w:p>
    <w:p w:rsidR="001813C9" w:rsidRDefault="001813C9" w:rsidP="001813C9">
      <w:pPr>
        <w:widowControl w:val="0"/>
        <w:autoSpaceDE w:val="0"/>
        <w:autoSpaceDN w:val="0"/>
        <w:adjustRightInd w:val="0"/>
        <w:jc w:val="both"/>
        <w:rPr>
          <w:rFonts w:cs="Times New Roman"/>
        </w:rPr>
      </w:pPr>
      <w:r w:rsidRPr="001813C9">
        <w:rPr>
          <w:rFonts w:cs="Times New Roman"/>
        </w:rPr>
        <w:t>            “</w:t>
      </w:r>
      <w:r w:rsidRPr="001813C9">
        <w:rPr>
          <w:rFonts w:cs="Times New Roman"/>
          <w:b/>
          <w:bCs/>
          <w:i/>
          <w:iCs/>
        </w:rPr>
        <w:t>And Moses said unto God, Who am I, that I should go unto Pharaoh, and that I should bring forth the children of Israel out of Egypt</w:t>
      </w:r>
      <w:r w:rsidRPr="001813C9">
        <w:rPr>
          <w:rFonts w:cs="Times New Roman"/>
        </w:rPr>
        <w:t xml:space="preserve">?” </w:t>
      </w:r>
      <w:r w:rsidRPr="001813C9">
        <w:rPr>
          <w:rFonts w:cs="Times New Roman"/>
          <w:sz w:val="20"/>
        </w:rPr>
        <w:t>(Ex 3:11)</w:t>
      </w:r>
      <w:r w:rsidRPr="001813C9">
        <w:rPr>
          <w:rFonts w:cs="Times New Roman"/>
        </w:rPr>
        <w:t xml:space="preserve"> Moses was fearful of the command and mission the Lord has given. Do you blame him? He is now a herdsman dwelling comfortably in </w:t>
      </w:r>
      <w:proofErr w:type="spellStart"/>
      <w:r w:rsidRPr="001813C9">
        <w:rPr>
          <w:rFonts w:cs="Times New Roman"/>
        </w:rPr>
        <w:t>Midian</w:t>
      </w:r>
      <w:proofErr w:type="spellEnd"/>
      <w:r w:rsidRPr="001813C9">
        <w:rPr>
          <w:rFonts w:cs="Times New Roman"/>
        </w:rPr>
        <w:t xml:space="preserve">. He has all of the comforts of life. Now God wants him to go down and make demands of the most powerful ruler of the known world! That sounds DANGEROUS, doesn’t it? </w:t>
      </w:r>
      <w:proofErr w:type="gramStart"/>
      <w:r w:rsidRPr="001813C9">
        <w:rPr>
          <w:rFonts w:cs="Times New Roman"/>
        </w:rPr>
        <w:t xml:space="preserve">But not so </w:t>
      </w:r>
      <w:r w:rsidRPr="001813C9">
        <w:rPr>
          <w:rFonts w:cs="Times New Roman"/>
          <w:b/>
          <w:bCs/>
          <w:u w:val="single"/>
        </w:rPr>
        <w:t>with</w:t>
      </w:r>
      <w:r w:rsidRPr="001813C9">
        <w:rPr>
          <w:rFonts w:cs="Times New Roman"/>
        </w:rPr>
        <w:t xml:space="preserve"> God.</w:t>
      </w:r>
      <w:proofErr w:type="gramEnd"/>
      <w:r w:rsidRPr="001813C9">
        <w:rPr>
          <w:rFonts w:cs="Times New Roman"/>
        </w:rPr>
        <w:t xml:space="preserve"> (</w:t>
      </w:r>
      <w:proofErr w:type="gramStart"/>
      <w:r w:rsidRPr="001813C9">
        <w:rPr>
          <w:rFonts w:cs="Times New Roman"/>
        </w:rPr>
        <w:t>note</w:t>
      </w:r>
      <w:proofErr w:type="gramEnd"/>
      <w:r w:rsidRPr="001813C9">
        <w:rPr>
          <w:rFonts w:cs="Times New Roman"/>
        </w:rPr>
        <w:t xml:space="preserve"> that I said </w:t>
      </w:r>
      <w:r w:rsidRPr="001813C9">
        <w:rPr>
          <w:rFonts w:cs="Times New Roman"/>
          <w:b/>
          <w:bCs/>
          <w:u w:val="single"/>
        </w:rPr>
        <w:t>WITH</w:t>
      </w:r>
      <w:r w:rsidRPr="001813C9">
        <w:rPr>
          <w:rFonts w:cs="Times New Roman"/>
        </w:rPr>
        <w:t xml:space="preserve"> God!)</w:t>
      </w:r>
    </w:p>
    <w:p w:rsidR="001813C9" w:rsidRPr="001813C9" w:rsidRDefault="001813C9" w:rsidP="001813C9">
      <w:pPr>
        <w:widowControl w:val="0"/>
        <w:autoSpaceDE w:val="0"/>
        <w:autoSpaceDN w:val="0"/>
        <w:adjustRightInd w:val="0"/>
        <w:jc w:val="both"/>
        <w:rPr>
          <w:rFonts w:cs="Georgia"/>
          <w:szCs w:val="28"/>
        </w:rPr>
      </w:pPr>
    </w:p>
    <w:p w:rsidR="001813C9" w:rsidRDefault="001813C9" w:rsidP="001813C9">
      <w:pPr>
        <w:widowControl w:val="0"/>
        <w:autoSpaceDE w:val="0"/>
        <w:autoSpaceDN w:val="0"/>
        <w:adjustRightInd w:val="0"/>
        <w:ind w:firstLine="960"/>
        <w:jc w:val="both"/>
        <w:rPr>
          <w:rFonts w:cs="Times New Roman"/>
        </w:rPr>
      </w:pPr>
      <w:r w:rsidRPr="001813C9">
        <w:rPr>
          <w:rFonts w:cs="Times New Roman"/>
        </w:rPr>
        <w:t>“</w:t>
      </w:r>
      <w:r w:rsidRPr="001813C9">
        <w:rPr>
          <w:rFonts w:cs="Times New Roman"/>
          <w:b/>
          <w:bCs/>
          <w:i/>
          <w:iCs/>
        </w:rPr>
        <w:t>And he said, Certainly I will be with thee; and this shall be a token unto thee, that I have sent thee: When thou hast brought forth the people out of Egypt, ye shall serve God upon this mountain</w:t>
      </w:r>
      <w:r w:rsidRPr="001813C9">
        <w:rPr>
          <w:rFonts w:cs="Times New Roman"/>
        </w:rPr>
        <w:t xml:space="preserve">.” </w:t>
      </w:r>
      <w:r w:rsidRPr="001813C9">
        <w:rPr>
          <w:rFonts w:cs="Times New Roman"/>
          <w:sz w:val="20"/>
        </w:rPr>
        <w:t>(Ex 3:12)</w:t>
      </w:r>
      <w:r w:rsidRPr="001813C9">
        <w:rPr>
          <w:rFonts w:cs="Times New Roman"/>
        </w:rPr>
        <w:t xml:space="preserve"> “</w:t>
      </w:r>
      <w:r w:rsidRPr="001813C9">
        <w:rPr>
          <w:rFonts w:cs="Times New Roman"/>
          <w:i/>
          <w:iCs/>
        </w:rPr>
        <w:t xml:space="preserve">There may be a prophetic allusion here to the giving of the law on Mount Sinai. As Moses received his commands here, so likewise should the Israelites receive theirs in the same </w:t>
      </w:r>
      <w:proofErr w:type="gramStart"/>
      <w:r w:rsidRPr="001813C9">
        <w:rPr>
          <w:rFonts w:cs="Times New Roman"/>
          <w:i/>
          <w:iCs/>
        </w:rPr>
        <w:t>place.</w:t>
      </w:r>
      <w:proofErr w:type="gramEnd"/>
      <w:r w:rsidRPr="001813C9">
        <w:rPr>
          <w:rFonts w:cs="Times New Roman"/>
          <w:i/>
          <w:iCs/>
        </w:rPr>
        <w:t xml:space="preserve"> </w:t>
      </w:r>
      <w:proofErr w:type="gramStart"/>
      <w:r w:rsidRPr="001813C9">
        <w:rPr>
          <w:rFonts w:cs="Times New Roman"/>
          <w:i/>
          <w:iCs/>
        </w:rPr>
        <w:t>After all, the Divine Being seems to testify a partial predilection for this mountain, for reasons that are not expressed</w:t>
      </w:r>
      <w:r w:rsidRPr="001813C9">
        <w:rPr>
          <w:rFonts w:cs="Times New Roman"/>
        </w:rPr>
        <w:t>.” —Adam Clarke's Commentary.</w:t>
      </w:r>
      <w:proofErr w:type="gramEnd"/>
    </w:p>
    <w:p w:rsidR="001813C9" w:rsidRPr="001813C9" w:rsidRDefault="001813C9" w:rsidP="001813C9">
      <w:pPr>
        <w:widowControl w:val="0"/>
        <w:autoSpaceDE w:val="0"/>
        <w:autoSpaceDN w:val="0"/>
        <w:adjustRightInd w:val="0"/>
        <w:ind w:firstLine="960"/>
        <w:jc w:val="both"/>
        <w:rPr>
          <w:rFonts w:cs="Georgia"/>
          <w:szCs w:val="28"/>
        </w:rPr>
      </w:pPr>
    </w:p>
    <w:p w:rsidR="001813C9" w:rsidRDefault="001813C9" w:rsidP="001813C9">
      <w:pPr>
        <w:widowControl w:val="0"/>
        <w:autoSpaceDE w:val="0"/>
        <w:autoSpaceDN w:val="0"/>
        <w:adjustRightInd w:val="0"/>
        <w:ind w:firstLine="960"/>
        <w:jc w:val="both"/>
        <w:rPr>
          <w:rFonts w:cs="Times New Roman"/>
        </w:rPr>
      </w:pPr>
      <w:r w:rsidRPr="001813C9">
        <w:rPr>
          <w:rFonts w:cs="Times New Roman"/>
        </w:rPr>
        <w:t>If General Orders are to be valid, they must have a signature attached. “</w:t>
      </w:r>
      <w:r w:rsidRPr="001813C9">
        <w:rPr>
          <w:rFonts w:cs="Times New Roman"/>
          <w:b/>
          <w:bCs/>
          <w:i/>
          <w:iCs/>
        </w:rPr>
        <w:t xml:space="preserve">And Moses said unto God, Behold, when I come unto the children of Israel, and shall say unto them, The God of your fathers hath sent me unto you; and they shall say to me, What is his name? </w:t>
      </w:r>
      <w:proofErr w:type="gramStart"/>
      <w:r w:rsidRPr="001813C9">
        <w:rPr>
          <w:rFonts w:cs="Times New Roman"/>
          <w:b/>
          <w:bCs/>
          <w:i/>
          <w:iCs/>
        </w:rPr>
        <w:t>what</w:t>
      </w:r>
      <w:proofErr w:type="gramEnd"/>
      <w:r w:rsidRPr="001813C9">
        <w:rPr>
          <w:rFonts w:cs="Times New Roman"/>
          <w:b/>
          <w:bCs/>
          <w:i/>
          <w:iCs/>
        </w:rPr>
        <w:t xml:space="preserve"> shall I say unto them</w:t>
      </w:r>
      <w:r w:rsidRPr="001813C9">
        <w:rPr>
          <w:rFonts w:cs="Times New Roman"/>
        </w:rPr>
        <w:t xml:space="preserve">?” </w:t>
      </w:r>
      <w:r w:rsidRPr="001813C9">
        <w:rPr>
          <w:rFonts w:cs="Times New Roman"/>
          <w:sz w:val="20"/>
        </w:rPr>
        <w:t>(Ex 3:13)</w:t>
      </w:r>
      <w:r w:rsidRPr="001813C9">
        <w:rPr>
          <w:rFonts w:cs="Times New Roman"/>
        </w:rPr>
        <w:t xml:space="preserve"> Moses wants to know in whose name, and by whose authority, he is to tell the Children of Israel the message of God. We cannot be messengers of the Word if we know not the Author.  </w:t>
      </w:r>
    </w:p>
    <w:p w:rsidR="001813C9" w:rsidRPr="001813C9" w:rsidRDefault="001813C9" w:rsidP="001813C9">
      <w:pPr>
        <w:widowControl w:val="0"/>
        <w:autoSpaceDE w:val="0"/>
        <w:autoSpaceDN w:val="0"/>
        <w:adjustRightInd w:val="0"/>
        <w:ind w:firstLine="960"/>
        <w:jc w:val="both"/>
        <w:rPr>
          <w:rFonts w:cs="Georgia"/>
          <w:szCs w:val="28"/>
        </w:rPr>
      </w:pPr>
    </w:p>
    <w:p w:rsidR="001813C9" w:rsidRDefault="001813C9" w:rsidP="001813C9">
      <w:pPr>
        <w:widowControl w:val="0"/>
        <w:autoSpaceDE w:val="0"/>
        <w:autoSpaceDN w:val="0"/>
        <w:adjustRightInd w:val="0"/>
        <w:jc w:val="both"/>
        <w:rPr>
          <w:rFonts w:cs="Times New Roman"/>
        </w:rPr>
      </w:pPr>
      <w:r w:rsidRPr="001813C9">
        <w:rPr>
          <w:rFonts w:cs="Times New Roman"/>
        </w:rPr>
        <w:t>            God gives His Title which is also His Name: “</w:t>
      </w:r>
      <w:r w:rsidRPr="001813C9">
        <w:rPr>
          <w:rFonts w:cs="Times New Roman"/>
          <w:b/>
          <w:bCs/>
          <w:i/>
          <w:iCs/>
        </w:rPr>
        <w:t xml:space="preserve">And God said unto Moses, </w:t>
      </w:r>
      <w:r w:rsidRPr="001813C9">
        <w:rPr>
          <w:rFonts w:cs="Times New Roman"/>
          <w:b/>
          <w:bCs/>
          <w:i/>
          <w:iCs/>
          <w:u w:val="single"/>
        </w:rPr>
        <w:t>I AM THAT I AM</w:t>
      </w:r>
      <w:r w:rsidRPr="001813C9">
        <w:rPr>
          <w:rFonts w:cs="Times New Roman"/>
          <w:b/>
          <w:bCs/>
          <w:i/>
          <w:iCs/>
        </w:rPr>
        <w:t xml:space="preserve">: and he said, Thus </w:t>
      </w:r>
      <w:proofErr w:type="spellStart"/>
      <w:r w:rsidRPr="001813C9">
        <w:rPr>
          <w:rFonts w:cs="Times New Roman"/>
          <w:b/>
          <w:bCs/>
          <w:i/>
          <w:iCs/>
        </w:rPr>
        <w:t>shalt</w:t>
      </w:r>
      <w:proofErr w:type="spellEnd"/>
      <w:r w:rsidRPr="001813C9">
        <w:rPr>
          <w:rFonts w:cs="Times New Roman"/>
          <w:b/>
          <w:bCs/>
          <w:i/>
          <w:iCs/>
        </w:rPr>
        <w:t xml:space="preserve"> thou say unto the children of Israel, I AM hath sent me unto you</w:t>
      </w:r>
      <w:r w:rsidRPr="001813C9">
        <w:rPr>
          <w:rFonts w:cs="Times New Roman"/>
        </w:rPr>
        <w:t xml:space="preserve">.” </w:t>
      </w:r>
      <w:r w:rsidRPr="001813C9">
        <w:rPr>
          <w:rFonts w:cs="Times New Roman"/>
          <w:sz w:val="20"/>
        </w:rPr>
        <w:t>(Ex 3:14)</w:t>
      </w:r>
      <w:r w:rsidRPr="001813C9">
        <w:rPr>
          <w:rFonts w:cs="Times New Roman"/>
        </w:rPr>
        <w:t xml:space="preserve"> It is nearly impossible for mortal man to understand the ramifications of this Name! Our lives are graded on the scale of time, but with God, there is no time scale to encompass His Person. The Eternal NOW is our God! God is a Triune God and, therefore, Three Dimensional. Each dimension is Infinite in its direction. He therefore encompasses all that is. </w:t>
      </w:r>
      <w:proofErr w:type="gramStart"/>
      <w:r w:rsidRPr="001813C9">
        <w:rPr>
          <w:rFonts w:cs="Times New Roman"/>
        </w:rPr>
        <w:t>Our one little dimension of the present moment is a gossamer plane that is so fleeting that the moment we think of it</w:t>
      </w:r>
      <w:proofErr w:type="gramEnd"/>
      <w:r w:rsidRPr="001813C9">
        <w:rPr>
          <w:rFonts w:cs="Times New Roman"/>
        </w:rPr>
        <w:t xml:space="preserve">, </w:t>
      </w:r>
      <w:proofErr w:type="gramStart"/>
      <w:r w:rsidRPr="001813C9">
        <w:rPr>
          <w:rFonts w:cs="Times New Roman"/>
        </w:rPr>
        <w:t>it is gone</w:t>
      </w:r>
      <w:proofErr w:type="gramEnd"/>
      <w:r w:rsidRPr="001813C9">
        <w:rPr>
          <w:rFonts w:cs="Times New Roman"/>
        </w:rPr>
        <w:t>. But God resides in the Eternity of all that is without past or beginning.</w:t>
      </w:r>
    </w:p>
    <w:p w:rsidR="001813C9" w:rsidRPr="001813C9" w:rsidRDefault="001813C9" w:rsidP="001813C9">
      <w:pPr>
        <w:widowControl w:val="0"/>
        <w:autoSpaceDE w:val="0"/>
        <w:autoSpaceDN w:val="0"/>
        <w:adjustRightInd w:val="0"/>
        <w:jc w:val="both"/>
        <w:rPr>
          <w:rFonts w:cs="Georgia"/>
          <w:szCs w:val="28"/>
        </w:rPr>
      </w:pPr>
    </w:p>
    <w:p w:rsidR="001813C9" w:rsidRDefault="001813C9" w:rsidP="001813C9">
      <w:pPr>
        <w:widowControl w:val="0"/>
        <w:autoSpaceDE w:val="0"/>
        <w:autoSpaceDN w:val="0"/>
        <w:adjustRightInd w:val="0"/>
        <w:jc w:val="both"/>
        <w:rPr>
          <w:rFonts w:cs="Times New Roman"/>
        </w:rPr>
      </w:pPr>
      <w:r w:rsidRPr="001813C9">
        <w:rPr>
          <w:rFonts w:cs="Times New Roman"/>
        </w:rPr>
        <w:t>            “</w:t>
      </w:r>
      <w:r w:rsidRPr="001813C9">
        <w:rPr>
          <w:rFonts w:cs="Times New Roman"/>
          <w:b/>
          <w:bCs/>
          <w:i/>
          <w:iCs/>
        </w:rPr>
        <w:t xml:space="preserve">And God said moreover unto Moses, Thus </w:t>
      </w:r>
      <w:proofErr w:type="spellStart"/>
      <w:r w:rsidRPr="001813C9">
        <w:rPr>
          <w:rFonts w:cs="Times New Roman"/>
          <w:b/>
          <w:bCs/>
          <w:i/>
          <w:iCs/>
        </w:rPr>
        <w:t>shalt</w:t>
      </w:r>
      <w:proofErr w:type="spellEnd"/>
      <w:r w:rsidRPr="001813C9">
        <w:rPr>
          <w:rFonts w:cs="Times New Roman"/>
          <w:b/>
          <w:bCs/>
          <w:i/>
          <w:iCs/>
        </w:rPr>
        <w:t xml:space="preserve"> thou say unto the children of Israel, The LORD God of your fathers, the God of Abraham, the God of Isaac, and the God of Jacob, hath sent me unto you: this is my name for ever, and this is my memorial unto all generations</w:t>
      </w:r>
      <w:r w:rsidRPr="001813C9">
        <w:rPr>
          <w:rFonts w:cs="Times New Roman"/>
        </w:rPr>
        <w:t xml:space="preserve">.” </w:t>
      </w:r>
      <w:r w:rsidRPr="001813C9">
        <w:rPr>
          <w:rFonts w:cs="Times New Roman"/>
          <w:sz w:val="20"/>
        </w:rPr>
        <w:t>(Ex 3:15)</w:t>
      </w:r>
      <w:r w:rsidRPr="001813C9">
        <w:rPr>
          <w:rFonts w:cs="Times New Roman"/>
        </w:rPr>
        <w:t xml:space="preserve"> If you miss all else, please grasp the beauty of the last phrase: “</w:t>
      </w:r>
      <w:r w:rsidRPr="001813C9">
        <w:rPr>
          <w:rFonts w:cs="Times New Roman"/>
          <w:b/>
          <w:bCs/>
          <w:i/>
          <w:iCs/>
        </w:rPr>
        <w:t>this is my name for ever, and this is my memorial unto all generations</w:t>
      </w:r>
      <w:r w:rsidRPr="001813C9">
        <w:rPr>
          <w:rFonts w:cs="Times New Roman"/>
        </w:rPr>
        <w:t xml:space="preserve">.” This I AM is a memorial to our generation of those who know and love the Lord. </w:t>
      </w:r>
      <w:r w:rsidRPr="001813C9">
        <w:rPr>
          <w:rFonts w:cs="Times New Roman"/>
          <w:b/>
          <w:bCs/>
          <w:u w:val="single"/>
        </w:rPr>
        <w:t>We ARE</w:t>
      </w:r>
      <w:r w:rsidRPr="001813C9">
        <w:rPr>
          <w:rFonts w:cs="Times New Roman"/>
        </w:rPr>
        <w:t xml:space="preserve"> (even in mortal death) because </w:t>
      </w:r>
      <w:r w:rsidRPr="001813C9">
        <w:rPr>
          <w:rFonts w:cs="Times New Roman"/>
          <w:b/>
          <w:bCs/>
          <w:u w:val="single"/>
        </w:rPr>
        <w:t>He IS</w:t>
      </w:r>
      <w:r w:rsidRPr="001813C9">
        <w:rPr>
          <w:rFonts w:cs="Times New Roman"/>
        </w:rPr>
        <w:t>! If you do not understand this, please meditate and study on it. If you still lack understanding, please ask me for clarification, for it is important to your joy and faith.</w:t>
      </w:r>
    </w:p>
    <w:p w:rsidR="001813C9" w:rsidRPr="001813C9" w:rsidRDefault="001813C9" w:rsidP="001813C9">
      <w:pPr>
        <w:widowControl w:val="0"/>
        <w:autoSpaceDE w:val="0"/>
        <w:autoSpaceDN w:val="0"/>
        <w:adjustRightInd w:val="0"/>
        <w:jc w:val="both"/>
        <w:rPr>
          <w:rFonts w:cs="Georgia"/>
          <w:szCs w:val="28"/>
        </w:rPr>
      </w:pPr>
    </w:p>
    <w:p w:rsidR="001813C9" w:rsidRDefault="001813C9" w:rsidP="001813C9">
      <w:pPr>
        <w:widowControl w:val="0"/>
        <w:autoSpaceDE w:val="0"/>
        <w:autoSpaceDN w:val="0"/>
        <w:adjustRightInd w:val="0"/>
        <w:jc w:val="both"/>
        <w:rPr>
          <w:rFonts w:cs="Times New Roman"/>
        </w:rPr>
      </w:pPr>
      <w:r w:rsidRPr="001813C9">
        <w:rPr>
          <w:rFonts w:cs="Times New Roman"/>
        </w:rPr>
        <w:t>            Here follows a great demand of the Lord upon Pharaoh. “</w:t>
      </w:r>
      <w:r w:rsidRPr="001813C9">
        <w:rPr>
          <w:rFonts w:cs="Times New Roman"/>
          <w:b/>
          <w:bCs/>
          <w:i/>
          <w:iCs/>
        </w:rPr>
        <w:t xml:space="preserve">Go, and gather the elders of Israel together, and say unto them, The LORD God of your fathers, the God of Abraham, of Isaac, and of Jacob, appeared unto me, saying, I have surely visited you, and seen that which is done to you in Egypt: And I have said, I will bring you up out of the affliction of Egypt unto the land of the Canaanites, and the Hittites, and the Amorites, and the </w:t>
      </w:r>
      <w:proofErr w:type="spellStart"/>
      <w:r w:rsidRPr="001813C9">
        <w:rPr>
          <w:rFonts w:cs="Times New Roman"/>
          <w:b/>
          <w:bCs/>
          <w:i/>
          <w:iCs/>
        </w:rPr>
        <w:t>Perizzites</w:t>
      </w:r>
      <w:proofErr w:type="spellEnd"/>
      <w:r w:rsidRPr="001813C9">
        <w:rPr>
          <w:rFonts w:cs="Times New Roman"/>
          <w:b/>
          <w:bCs/>
          <w:i/>
          <w:iCs/>
        </w:rPr>
        <w:t xml:space="preserve">, and the </w:t>
      </w:r>
      <w:proofErr w:type="spellStart"/>
      <w:r w:rsidRPr="001813C9">
        <w:rPr>
          <w:rFonts w:cs="Times New Roman"/>
          <w:b/>
          <w:bCs/>
          <w:i/>
          <w:iCs/>
        </w:rPr>
        <w:t>Hivites</w:t>
      </w:r>
      <w:proofErr w:type="spellEnd"/>
      <w:r w:rsidRPr="001813C9">
        <w:rPr>
          <w:rFonts w:cs="Times New Roman"/>
          <w:b/>
          <w:bCs/>
          <w:i/>
          <w:iCs/>
        </w:rPr>
        <w:t xml:space="preserve">, and the </w:t>
      </w:r>
      <w:proofErr w:type="spellStart"/>
      <w:r w:rsidRPr="001813C9">
        <w:rPr>
          <w:rFonts w:cs="Times New Roman"/>
          <w:b/>
          <w:bCs/>
          <w:i/>
          <w:iCs/>
        </w:rPr>
        <w:t>Jebusites</w:t>
      </w:r>
      <w:proofErr w:type="spellEnd"/>
      <w:r w:rsidRPr="001813C9">
        <w:rPr>
          <w:rFonts w:cs="Times New Roman"/>
          <w:b/>
          <w:bCs/>
          <w:i/>
          <w:iCs/>
        </w:rPr>
        <w:t xml:space="preserve">, unto a land flowing with milk and honey. And they shall hearken to thy voice: and thou </w:t>
      </w:r>
      <w:proofErr w:type="spellStart"/>
      <w:r w:rsidRPr="001813C9">
        <w:rPr>
          <w:rFonts w:cs="Times New Roman"/>
          <w:b/>
          <w:bCs/>
          <w:i/>
          <w:iCs/>
        </w:rPr>
        <w:t>shalt</w:t>
      </w:r>
      <w:proofErr w:type="spellEnd"/>
      <w:r w:rsidRPr="001813C9">
        <w:rPr>
          <w:rFonts w:cs="Times New Roman"/>
          <w:b/>
          <w:bCs/>
          <w:i/>
          <w:iCs/>
        </w:rPr>
        <w:t xml:space="preserve"> come, thou and the elders of Israel, unto the king of Egypt, and ye shall say unto him, The LORD God of the Hebrews hath met with us: and now let us go, we beseech thee, three days' journey into the wilderness, that we may sacrifice to the LORD our God</w:t>
      </w:r>
      <w:r w:rsidRPr="001813C9">
        <w:rPr>
          <w:rFonts w:cs="Times New Roman"/>
        </w:rPr>
        <w:t xml:space="preserve">.” </w:t>
      </w:r>
      <w:r w:rsidRPr="001813C9">
        <w:rPr>
          <w:rFonts w:cs="Times New Roman"/>
          <w:sz w:val="20"/>
        </w:rPr>
        <w:t>(Ex 3:16-18)</w:t>
      </w:r>
      <w:r w:rsidRPr="001813C9">
        <w:rPr>
          <w:rFonts w:cs="Times New Roman"/>
        </w:rPr>
        <w:t xml:space="preserve"> The God of Abraham desires the Children to go a Three Days journey into the Wilderness that they may sacrifice unto the Lord their God. Only the Hebrews would know to connect this demand with that God gave Abraham in telling him to go a three days journey to Mt. </w:t>
      </w:r>
      <w:proofErr w:type="spellStart"/>
      <w:r w:rsidRPr="001813C9">
        <w:rPr>
          <w:rFonts w:cs="Times New Roman"/>
        </w:rPr>
        <w:t>Moriah</w:t>
      </w:r>
      <w:proofErr w:type="spellEnd"/>
      <w:r w:rsidRPr="001813C9">
        <w:rPr>
          <w:rFonts w:cs="Times New Roman"/>
        </w:rPr>
        <w:t xml:space="preserve"> and sacrifice his only beloved son, Isaac!</w:t>
      </w:r>
    </w:p>
    <w:p w:rsidR="001813C9" w:rsidRPr="001813C9" w:rsidRDefault="001813C9" w:rsidP="001813C9">
      <w:pPr>
        <w:widowControl w:val="0"/>
        <w:autoSpaceDE w:val="0"/>
        <w:autoSpaceDN w:val="0"/>
        <w:adjustRightInd w:val="0"/>
        <w:jc w:val="both"/>
        <w:rPr>
          <w:rFonts w:cs="Georgia"/>
          <w:szCs w:val="28"/>
        </w:rPr>
      </w:pPr>
    </w:p>
    <w:p w:rsidR="001813C9" w:rsidRDefault="001813C9" w:rsidP="001813C9">
      <w:pPr>
        <w:widowControl w:val="0"/>
        <w:autoSpaceDE w:val="0"/>
        <w:autoSpaceDN w:val="0"/>
        <w:adjustRightInd w:val="0"/>
        <w:jc w:val="both"/>
        <w:rPr>
          <w:rFonts w:cs="Times New Roman"/>
        </w:rPr>
      </w:pPr>
      <w:r w:rsidRPr="001813C9">
        <w:rPr>
          <w:rFonts w:cs="Times New Roman"/>
        </w:rPr>
        <w:t>            “</w:t>
      </w:r>
      <w:r w:rsidRPr="001813C9">
        <w:rPr>
          <w:rFonts w:cs="Times New Roman"/>
          <w:b/>
          <w:bCs/>
          <w:i/>
          <w:iCs/>
        </w:rPr>
        <w:t>And I am sure that the king of Egypt will not let you go, no, not by a mighty hand.</w:t>
      </w:r>
      <w:r w:rsidRPr="001813C9">
        <w:rPr>
          <w:rFonts w:cs="Times New Roman"/>
        </w:rPr>
        <w:t>” It is important to observe in this instance that the Lord may tell His servants to impart a message to the people which they may not obey, but the message is important and must be delivered nonetheless, for God’s Word is a Two-Edged Sword that cuts both ways – either to convict of sin and draw to repentance, or to condemn in sin to the fires of Hell. But the Lord has always a known secondary plan. “</w:t>
      </w:r>
      <w:r w:rsidRPr="001813C9">
        <w:rPr>
          <w:rFonts w:cs="Times New Roman"/>
          <w:b/>
          <w:bCs/>
          <w:i/>
          <w:iCs/>
        </w:rPr>
        <w:t>And I will stretch out my hand, and smite Egypt with all my wonders which I will do in the midst thereof: and after that he will let you go.</w:t>
      </w:r>
      <w:r w:rsidRPr="001813C9">
        <w:rPr>
          <w:rFonts w:cs="Times New Roman"/>
        </w:rPr>
        <w:t>’ The Lord knows, by His foreknowledge and Providence, when His first appeals will be ignored. So why does He make them? To demonstrate to the unbelieving world His great Power and Sovereignty!</w:t>
      </w:r>
    </w:p>
    <w:p w:rsidR="001813C9" w:rsidRPr="001813C9" w:rsidRDefault="001813C9" w:rsidP="001813C9">
      <w:pPr>
        <w:widowControl w:val="0"/>
        <w:autoSpaceDE w:val="0"/>
        <w:autoSpaceDN w:val="0"/>
        <w:adjustRightInd w:val="0"/>
        <w:jc w:val="both"/>
        <w:rPr>
          <w:rFonts w:cs="Georgia"/>
          <w:szCs w:val="28"/>
        </w:rPr>
      </w:pPr>
    </w:p>
    <w:p w:rsidR="001813C9" w:rsidRDefault="001813C9" w:rsidP="001813C9">
      <w:pPr>
        <w:widowControl w:val="0"/>
        <w:autoSpaceDE w:val="0"/>
        <w:autoSpaceDN w:val="0"/>
        <w:adjustRightInd w:val="0"/>
        <w:jc w:val="both"/>
        <w:rPr>
          <w:rFonts w:cs="Times New Roman"/>
        </w:rPr>
      </w:pPr>
      <w:r w:rsidRPr="001813C9">
        <w:rPr>
          <w:rFonts w:cs="Times New Roman"/>
        </w:rPr>
        <w:t xml:space="preserve">            As the Blessed Virgin said in the </w:t>
      </w:r>
      <w:proofErr w:type="spellStart"/>
      <w:r w:rsidRPr="001813C9">
        <w:rPr>
          <w:rFonts w:cs="Times New Roman"/>
        </w:rPr>
        <w:t>Magnificat</w:t>
      </w:r>
      <w:proofErr w:type="spellEnd"/>
      <w:r w:rsidRPr="001813C9">
        <w:rPr>
          <w:rFonts w:cs="Times New Roman"/>
        </w:rPr>
        <w:t>: “</w:t>
      </w:r>
      <w:r w:rsidRPr="001813C9">
        <w:rPr>
          <w:rFonts w:cs="Times New Roman"/>
          <w:b/>
          <w:bCs/>
          <w:i/>
          <w:iCs/>
        </w:rPr>
        <w:t xml:space="preserve">He hath filled the hungry with good things; and the rich he hath sent empty away.  He hath </w:t>
      </w:r>
      <w:proofErr w:type="spellStart"/>
      <w:r w:rsidRPr="001813C9">
        <w:rPr>
          <w:rFonts w:cs="Times New Roman"/>
          <w:b/>
          <w:bCs/>
          <w:i/>
          <w:iCs/>
        </w:rPr>
        <w:t>holpen</w:t>
      </w:r>
      <w:proofErr w:type="spellEnd"/>
      <w:r w:rsidRPr="001813C9">
        <w:rPr>
          <w:rFonts w:cs="Times New Roman"/>
          <w:b/>
          <w:bCs/>
          <w:i/>
          <w:iCs/>
        </w:rPr>
        <w:t xml:space="preserve"> his servant Israel, in remembrance of his mercy; </w:t>
      </w:r>
      <w:r w:rsidRPr="001813C9">
        <w:rPr>
          <w:rFonts w:cs="Times New Roman"/>
          <w:b/>
          <w:bCs/>
          <w:i/>
          <w:iCs/>
          <w:szCs w:val="22"/>
        </w:rPr>
        <w:t>55</w:t>
      </w:r>
      <w:r w:rsidRPr="001813C9">
        <w:rPr>
          <w:rFonts w:cs="Times New Roman"/>
          <w:b/>
          <w:bCs/>
          <w:i/>
          <w:iCs/>
        </w:rPr>
        <w:t> </w:t>
      </w:r>
      <w:proofErr w:type="gramStart"/>
      <w:r w:rsidRPr="001813C9">
        <w:rPr>
          <w:rFonts w:cs="Times New Roman"/>
          <w:b/>
          <w:bCs/>
          <w:i/>
          <w:iCs/>
        </w:rPr>
        <w:t>As</w:t>
      </w:r>
      <w:proofErr w:type="gramEnd"/>
      <w:r w:rsidRPr="001813C9">
        <w:rPr>
          <w:rFonts w:cs="Times New Roman"/>
          <w:b/>
          <w:bCs/>
          <w:i/>
          <w:iCs/>
        </w:rPr>
        <w:t xml:space="preserve"> he </w:t>
      </w:r>
      <w:proofErr w:type="spellStart"/>
      <w:r w:rsidRPr="001813C9">
        <w:rPr>
          <w:rFonts w:cs="Times New Roman"/>
          <w:b/>
          <w:bCs/>
          <w:i/>
          <w:iCs/>
        </w:rPr>
        <w:t>spake</w:t>
      </w:r>
      <w:proofErr w:type="spellEnd"/>
      <w:r w:rsidRPr="001813C9">
        <w:rPr>
          <w:rFonts w:cs="Times New Roman"/>
          <w:b/>
          <w:bCs/>
          <w:i/>
          <w:iCs/>
        </w:rPr>
        <w:t xml:space="preserve"> to our fathers, to Abraham, and to his seed for ever</w:t>
      </w:r>
      <w:r w:rsidRPr="001813C9">
        <w:rPr>
          <w:rFonts w:cs="Times New Roman"/>
        </w:rPr>
        <w:t xml:space="preserve">.” </w:t>
      </w:r>
      <w:r w:rsidRPr="001813C9">
        <w:rPr>
          <w:rFonts w:cs="Times New Roman"/>
          <w:sz w:val="20"/>
        </w:rPr>
        <w:t>(Luke 1:53-55)</w:t>
      </w:r>
      <w:r w:rsidRPr="001813C9">
        <w:rPr>
          <w:rFonts w:cs="Times New Roman"/>
        </w:rPr>
        <w:t xml:space="preserve"> The Lord will not turn His people out in barren places empty. “</w:t>
      </w:r>
      <w:r w:rsidRPr="001813C9">
        <w:rPr>
          <w:rFonts w:cs="Times New Roman"/>
          <w:b/>
          <w:bCs/>
          <w:i/>
          <w:iCs/>
        </w:rPr>
        <w:t xml:space="preserve"> And I will give this people </w:t>
      </w:r>
      <w:proofErr w:type="spellStart"/>
      <w:r w:rsidRPr="001813C9">
        <w:rPr>
          <w:rFonts w:cs="Times New Roman"/>
          <w:b/>
          <w:bCs/>
          <w:i/>
          <w:iCs/>
        </w:rPr>
        <w:t>favour</w:t>
      </w:r>
      <w:proofErr w:type="spellEnd"/>
      <w:r w:rsidRPr="001813C9">
        <w:rPr>
          <w:rFonts w:cs="Times New Roman"/>
          <w:b/>
          <w:bCs/>
          <w:i/>
          <w:iCs/>
        </w:rPr>
        <w:t xml:space="preserve"> in the sight of the Egyptians: and it shall come to pass, that, when ye go, ye shall not go empty: But every woman shall borrow of her </w:t>
      </w:r>
      <w:proofErr w:type="spellStart"/>
      <w:r w:rsidRPr="001813C9">
        <w:rPr>
          <w:rFonts w:cs="Times New Roman"/>
          <w:b/>
          <w:bCs/>
          <w:i/>
          <w:iCs/>
        </w:rPr>
        <w:t>neighbour</w:t>
      </w:r>
      <w:proofErr w:type="spellEnd"/>
      <w:r w:rsidRPr="001813C9">
        <w:rPr>
          <w:rFonts w:cs="Times New Roman"/>
          <w:b/>
          <w:bCs/>
          <w:i/>
          <w:iCs/>
        </w:rPr>
        <w:t xml:space="preserve">, and of her that </w:t>
      </w:r>
      <w:proofErr w:type="spellStart"/>
      <w:r w:rsidRPr="001813C9">
        <w:rPr>
          <w:rFonts w:cs="Times New Roman"/>
          <w:b/>
          <w:bCs/>
          <w:i/>
          <w:iCs/>
        </w:rPr>
        <w:t>sojourneth</w:t>
      </w:r>
      <w:proofErr w:type="spellEnd"/>
      <w:r w:rsidRPr="001813C9">
        <w:rPr>
          <w:rFonts w:cs="Times New Roman"/>
          <w:b/>
          <w:bCs/>
          <w:i/>
          <w:iCs/>
        </w:rPr>
        <w:t xml:space="preserve"> in her house, jewels of silver, and jewels of gold, and raiment: and ye shall put them upon your sons, and upon your daughters; and ye shall spoil the Egyptians</w:t>
      </w:r>
      <w:r w:rsidRPr="001813C9">
        <w:rPr>
          <w:rFonts w:cs="Times New Roman"/>
        </w:rPr>
        <w:t xml:space="preserve">.” </w:t>
      </w:r>
      <w:r w:rsidRPr="001813C9">
        <w:rPr>
          <w:rFonts w:cs="Times New Roman"/>
          <w:sz w:val="20"/>
        </w:rPr>
        <w:t>(Ex 3:19-22)</w:t>
      </w:r>
      <w:r>
        <w:rPr>
          <w:rFonts w:cs="Times New Roman"/>
        </w:rPr>
        <w:t xml:space="preserve"> </w:t>
      </w:r>
      <w:r w:rsidRPr="001813C9">
        <w:rPr>
          <w:rFonts w:cs="Times New Roman"/>
        </w:rPr>
        <w:t xml:space="preserve"> These were not stolen riches, but only a partial payment on those taken from Israel while in hard bondage.</w:t>
      </w:r>
    </w:p>
    <w:p w:rsidR="001813C9" w:rsidRPr="001813C9" w:rsidRDefault="001813C9" w:rsidP="001813C9">
      <w:pPr>
        <w:widowControl w:val="0"/>
        <w:autoSpaceDE w:val="0"/>
        <w:autoSpaceDN w:val="0"/>
        <w:adjustRightInd w:val="0"/>
        <w:jc w:val="both"/>
        <w:rPr>
          <w:rFonts w:cs="Georgia"/>
          <w:szCs w:val="28"/>
        </w:rPr>
      </w:pPr>
    </w:p>
    <w:p w:rsidR="009B63FE" w:rsidRPr="001813C9" w:rsidRDefault="001813C9" w:rsidP="001813C9">
      <w:pPr>
        <w:widowControl w:val="0"/>
        <w:autoSpaceDE w:val="0"/>
        <w:autoSpaceDN w:val="0"/>
        <w:adjustRightInd w:val="0"/>
        <w:jc w:val="both"/>
      </w:pPr>
      <w:r w:rsidRPr="001813C9">
        <w:rPr>
          <w:rFonts w:cs="Times New Roman"/>
        </w:rPr>
        <w:t>            If you are still in bondage to sin such as greed, lusts, or immoral character, turn to the Great I AM, and He will not turn you away empty!</w:t>
      </w:r>
    </w:p>
    <w:sectPr w:rsidR="009B63FE" w:rsidRPr="001813C9"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13C9"/>
    <w:rsid w:val="00182BB0"/>
    <w:rsid w:val="001F5189"/>
    <w:rsid w:val="00262726"/>
    <w:rsid w:val="002632E2"/>
    <w:rsid w:val="002665EF"/>
    <w:rsid w:val="002C6474"/>
    <w:rsid w:val="00301547"/>
    <w:rsid w:val="00332C03"/>
    <w:rsid w:val="0034455C"/>
    <w:rsid w:val="00357E93"/>
    <w:rsid w:val="003B7AFA"/>
    <w:rsid w:val="003C08CE"/>
    <w:rsid w:val="003D4C35"/>
    <w:rsid w:val="004336DD"/>
    <w:rsid w:val="0048108E"/>
    <w:rsid w:val="00484EDB"/>
    <w:rsid w:val="004C63B3"/>
    <w:rsid w:val="004D3D4D"/>
    <w:rsid w:val="005079E3"/>
    <w:rsid w:val="00515D96"/>
    <w:rsid w:val="00520D6A"/>
    <w:rsid w:val="00537072"/>
    <w:rsid w:val="00544F9E"/>
    <w:rsid w:val="00596227"/>
    <w:rsid w:val="005A57AB"/>
    <w:rsid w:val="005E5F8B"/>
    <w:rsid w:val="005F5884"/>
    <w:rsid w:val="00615E19"/>
    <w:rsid w:val="00635A19"/>
    <w:rsid w:val="0068264F"/>
    <w:rsid w:val="006B48F6"/>
    <w:rsid w:val="006C3428"/>
    <w:rsid w:val="007A41F9"/>
    <w:rsid w:val="007A5313"/>
    <w:rsid w:val="007D3510"/>
    <w:rsid w:val="00864555"/>
    <w:rsid w:val="0087400C"/>
    <w:rsid w:val="00881292"/>
    <w:rsid w:val="0088449C"/>
    <w:rsid w:val="008D220B"/>
    <w:rsid w:val="008F5283"/>
    <w:rsid w:val="0093666A"/>
    <w:rsid w:val="00961D74"/>
    <w:rsid w:val="009701A6"/>
    <w:rsid w:val="009800E8"/>
    <w:rsid w:val="009804BA"/>
    <w:rsid w:val="009827E5"/>
    <w:rsid w:val="009B63FE"/>
    <w:rsid w:val="009C33F3"/>
    <w:rsid w:val="00A33728"/>
    <w:rsid w:val="00A521CF"/>
    <w:rsid w:val="00A854E6"/>
    <w:rsid w:val="00AA62C2"/>
    <w:rsid w:val="00AE3703"/>
    <w:rsid w:val="00B27009"/>
    <w:rsid w:val="00B978BE"/>
    <w:rsid w:val="00C13E24"/>
    <w:rsid w:val="00C568F2"/>
    <w:rsid w:val="00D213E7"/>
    <w:rsid w:val="00D30972"/>
    <w:rsid w:val="00D44DCA"/>
    <w:rsid w:val="00DA3DA8"/>
    <w:rsid w:val="00E16846"/>
    <w:rsid w:val="00E5582F"/>
    <w:rsid w:val="00E63962"/>
    <w:rsid w:val="00E952CA"/>
    <w:rsid w:val="00EC468A"/>
    <w:rsid w:val="00EF237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1607</Words>
  <Characters>9161</Characters>
  <Application>Microsoft Macintosh Word</Application>
  <DocSecurity>0</DocSecurity>
  <Lines>76</Lines>
  <Paragraphs>18</Paragraphs>
  <ScaleCrop>false</ScaleCrop>
  <Company>Descanso Rodents</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43</cp:revision>
  <cp:lastPrinted>2014-09-12T23:43:00Z</cp:lastPrinted>
  <dcterms:created xsi:type="dcterms:W3CDTF">2013-08-05T23:00:00Z</dcterms:created>
  <dcterms:modified xsi:type="dcterms:W3CDTF">2014-10-22T20:30:00Z</dcterms:modified>
</cp:coreProperties>
</file>